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CF556" w14:textId="16FC1769" w:rsidR="00E916B2" w:rsidRDefault="00E916B2"/>
    <w:p w14:paraId="741CB3E3" w14:textId="77777777" w:rsidR="00D326DA" w:rsidRDefault="00D326DA"/>
    <w:p w14:paraId="0C2E0EE4" w14:textId="77777777" w:rsidR="00D326DA" w:rsidRDefault="00D326DA"/>
    <w:p w14:paraId="76077E2C" w14:textId="77777777" w:rsidR="00D326DA" w:rsidRDefault="00D326DA" w:rsidP="001957C3">
      <w:pPr>
        <w:rPr>
          <w:b/>
          <w:sz w:val="36"/>
          <w:szCs w:val="36"/>
        </w:rPr>
      </w:pPr>
    </w:p>
    <w:p w14:paraId="18805A71" w14:textId="77777777" w:rsidR="00D326DA" w:rsidRDefault="00D326DA" w:rsidP="00D326DA">
      <w:pPr>
        <w:jc w:val="center"/>
        <w:rPr>
          <w:b/>
          <w:sz w:val="36"/>
          <w:szCs w:val="36"/>
        </w:rPr>
      </w:pPr>
    </w:p>
    <w:p w14:paraId="575512E9" w14:textId="77777777" w:rsidR="005A1ABE" w:rsidRDefault="00D326DA" w:rsidP="00D326DA">
      <w:pPr>
        <w:jc w:val="center"/>
        <w:rPr>
          <w:b/>
          <w:sz w:val="48"/>
          <w:szCs w:val="48"/>
        </w:rPr>
      </w:pPr>
      <w:r w:rsidRPr="00FB204A">
        <w:rPr>
          <w:b/>
          <w:sz w:val="48"/>
          <w:szCs w:val="48"/>
        </w:rPr>
        <w:t xml:space="preserve">Plán </w:t>
      </w:r>
      <w:r w:rsidR="00F66071">
        <w:rPr>
          <w:b/>
          <w:sz w:val="48"/>
          <w:szCs w:val="48"/>
        </w:rPr>
        <w:t>K</w:t>
      </w:r>
      <w:r w:rsidR="005A1ABE">
        <w:rPr>
          <w:b/>
          <w:sz w:val="48"/>
          <w:szCs w:val="48"/>
        </w:rPr>
        <w:t>omunitného centra</w:t>
      </w:r>
    </w:p>
    <w:p w14:paraId="0F1A6FA7" w14:textId="7F9067AC" w:rsidR="00D326DA" w:rsidRPr="00FB204A" w:rsidRDefault="005A1ABE" w:rsidP="00D326DA">
      <w:pPr>
        <w:jc w:val="center"/>
        <w:rPr>
          <w:b/>
          <w:sz w:val="48"/>
          <w:szCs w:val="48"/>
        </w:rPr>
      </w:pPr>
      <w:r>
        <w:rPr>
          <w:b/>
          <w:sz w:val="48"/>
          <w:szCs w:val="48"/>
        </w:rPr>
        <w:t>Obce Zá</w:t>
      </w:r>
      <w:r w:rsidR="00770BC6">
        <w:rPr>
          <w:b/>
          <w:sz w:val="48"/>
          <w:szCs w:val="48"/>
        </w:rPr>
        <w:t>mutov</w:t>
      </w:r>
    </w:p>
    <w:p w14:paraId="043A21E7" w14:textId="4E120A4C" w:rsidR="00D326DA" w:rsidRDefault="00075777" w:rsidP="00D328E0">
      <w:pPr>
        <w:jc w:val="center"/>
      </w:pPr>
      <w:r w:rsidRPr="00D328E0">
        <w:t>V zmysle Prílohy č. 2 k zákonu č. 448/2008 Z. z. Štandardy kvality poskytovanej sociálnej služby</w:t>
      </w:r>
      <w:r w:rsidR="00A37B5E">
        <w:rPr>
          <w:rStyle w:val="Odkaznapoznmkupodiarou"/>
        </w:rPr>
        <w:footnoteReference w:id="1"/>
      </w:r>
      <w:r w:rsidRPr="00D328E0">
        <w:t xml:space="preserve"> a Modelu komunitnej práce v</w:t>
      </w:r>
      <w:r w:rsidR="00D328E0" w:rsidRPr="00D328E0">
        <w:t> komunitných centrách</w:t>
      </w:r>
      <w:r w:rsidRPr="00D328E0">
        <w:t xml:space="preserve"> schváleného MPSVR SR.</w:t>
      </w:r>
    </w:p>
    <w:p w14:paraId="4533524A" w14:textId="77777777" w:rsidR="0091501B" w:rsidRDefault="0091501B"/>
    <w:p w14:paraId="5CE8C3A3" w14:textId="732ED81E" w:rsidR="00D326DA" w:rsidRDefault="0091501B">
      <w:r>
        <w:t>Ulica</w:t>
      </w:r>
      <w:r w:rsidR="00935DBA">
        <w:t>: Zámutov č. 41</w:t>
      </w:r>
    </w:p>
    <w:p w14:paraId="68A62D7D" w14:textId="2B580C61" w:rsidR="0091501B" w:rsidRDefault="0091501B">
      <w:r>
        <w:t>Obec</w:t>
      </w:r>
      <w:r w:rsidR="00935DBA">
        <w:t xml:space="preserve"> Zámutov</w:t>
      </w:r>
    </w:p>
    <w:p w14:paraId="4A2BF61E" w14:textId="77777777" w:rsidR="00D326DA" w:rsidRDefault="00D326DA"/>
    <w:p w14:paraId="3DD94BA5" w14:textId="77777777" w:rsidR="00D326DA" w:rsidRDefault="00D326DA"/>
    <w:p w14:paraId="5437C824" w14:textId="77777777" w:rsidR="00D326DA" w:rsidRDefault="00D326DA"/>
    <w:p w14:paraId="7B05E6B0" w14:textId="77777777" w:rsidR="00D326DA" w:rsidRPr="00D326DA" w:rsidRDefault="00D326DA">
      <w:pPr>
        <w:rPr>
          <w:b/>
          <w:sz w:val="24"/>
          <w:szCs w:val="24"/>
        </w:rPr>
      </w:pPr>
      <w:r w:rsidRPr="00D326DA">
        <w:rPr>
          <w:b/>
          <w:sz w:val="24"/>
          <w:szCs w:val="24"/>
        </w:rPr>
        <w:t>Spracovali:</w:t>
      </w:r>
    </w:p>
    <w:p w14:paraId="2C6FF76F" w14:textId="588BCEAF" w:rsidR="00D326DA" w:rsidRDefault="00DB3B92" w:rsidP="00DB3B92">
      <w:pPr>
        <w:spacing w:line="276" w:lineRule="auto"/>
        <w:contextualSpacing/>
        <w:rPr>
          <w:sz w:val="24"/>
          <w:szCs w:val="24"/>
        </w:rPr>
      </w:pPr>
      <w:r>
        <w:rPr>
          <w:sz w:val="24"/>
          <w:szCs w:val="24"/>
        </w:rPr>
        <w:t>Odborný manažér KC:</w:t>
      </w:r>
      <w:r>
        <w:rPr>
          <w:sz w:val="24"/>
          <w:szCs w:val="24"/>
        </w:rPr>
        <w:tab/>
      </w:r>
      <w:r>
        <w:rPr>
          <w:sz w:val="24"/>
          <w:szCs w:val="24"/>
        </w:rPr>
        <w:tab/>
      </w:r>
      <w:r w:rsidR="00935DBA">
        <w:rPr>
          <w:sz w:val="24"/>
          <w:szCs w:val="24"/>
        </w:rPr>
        <w:t xml:space="preserve">Mgr. Eva </w:t>
      </w:r>
      <w:proofErr w:type="spellStart"/>
      <w:r w:rsidR="00935DBA">
        <w:rPr>
          <w:sz w:val="24"/>
          <w:szCs w:val="24"/>
        </w:rPr>
        <w:t>Vasiľová</w:t>
      </w:r>
      <w:proofErr w:type="spellEnd"/>
    </w:p>
    <w:p w14:paraId="0FDD5362" w14:textId="0684ED8A" w:rsidR="00DB3B92" w:rsidRDefault="00DB3B92" w:rsidP="00DB3B92">
      <w:pPr>
        <w:spacing w:line="276" w:lineRule="auto"/>
        <w:contextualSpacing/>
        <w:rPr>
          <w:sz w:val="24"/>
          <w:szCs w:val="24"/>
        </w:rPr>
      </w:pPr>
      <w:r>
        <w:rPr>
          <w:sz w:val="24"/>
          <w:szCs w:val="24"/>
        </w:rPr>
        <w:t>Komunitný pracovník KC:</w:t>
      </w:r>
      <w:r>
        <w:rPr>
          <w:sz w:val="24"/>
          <w:szCs w:val="24"/>
        </w:rPr>
        <w:tab/>
      </w:r>
      <w:r>
        <w:rPr>
          <w:sz w:val="24"/>
          <w:szCs w:val="24"/>
        </w:rPr>
        <w:tab/>
        <w:t>Miriam Petrová</w:t>
      </w:r>
    </w:p>
    <w:p w14:paraId="7DB9D315" w14:textId="4BF8E4F0" w:rsidR="00DB3B92" w:rsidRPr="00D326DA" w:rsidRDefault="00DB3B92" w:rsidP="00DB3B92">
      <w:pPr>
        <w:spacing w:line="276" w:lineRule="auto"/>
        <w:contextualSpacing/>
        <w:rPr>
          <w:sz w:val="24"/>
          <w:szCs w:val="24"/>
        </w:rPr>
      </w:pPr>
      <w:r>
        <w:rPr>
          <w:sz w:val="24"/>
          <w:szCs w:val="24"/>
        </w:rPr>
        <w:t>Pracovník KC:</w:t>
      </w:r>
      <w:r>
        <w:rPr>
          <w:sz w:val="24"/>
          <w:szCs w:val="24"/>
        </w:rPr>
        <w:tab/>
      </w:r>
      <w:r>
        <w:rPr>
          <w:sz w:val="24"/>
          <w:szCs w:val="24"/>
        </w:rPr>
        <w:tab/>
      </w:r>
      <w:r>
        <w:rPr>
          <w:sz w:val="24"/>
          <w:szCs w:val="24"/>
        </w:rPr>
        <w:tab/>
      </w:r>
      <w:r>
        <w:rPr>
          <w:sz w:val="24"/>
          <w:szCs w:val="24"/>
        </w:rPr>
        <w:tab/>
        <w:t>Terézia Holubová</w:t>
      </w:r>
    </w:p>
    <w:p w14:paraId="06FB6AC7" w14:textId="77777777" w:rsidR="00041008" w:rsidRDefault="00041008" w:rsidP="00D326DA">
      <w:pPr>
        <w:jc w:val="right"/>
      </w:pPr>
    </w:p>
    <w:p w14:paraId="77310BAD" w14:textId="77777777" w:rsidR="00041008" w:rsidRDefault="00041008" w:rsidP="007957F2"/>
    <w:p w14:paraId="3E0A4B98" w14:textId="77777777" w:rsidR="00041008" w:rsidRDefault="00041008" w:rsidP="00D326DA">
      <w:pPr>
        <w:jc w:val="right"/>
      </w:pPr>
    </w:p>
    <w:p w14:paraId="17B30CD8" w14:textId="42465CE9" w:rsidR="00D326DA" w:rsidRDefault="00DB3B92" w:rsidP="003D5942">
      <w:pPr>
        <w:ind w:left="5664" w:firstLine="708"/>
        <w:jc w:val="center"/>
      </w:pPr>
      <w:r>
        <w:t>Apríl 2024</w:t>
      </w:r>
    </w:p>
    <w:p w14:paraId="3EE46E45" w14:textId="77777777" w:rsidR="00067DDC" w:rsidRDefault="00067DDC" w:rsidP="00067DDC"/>
    <w:p w14:paraId="0F90ED71" w14:textId="77777777" w:rsidR="00935DBA" w:rsidRDefault="00935DBA" w:rsidP="00067DDC"/>
    <w:sdt>
      <w:sdtPr>
        <w:rPr>
          <w:rFonts w:asciiTheme="minorHAnsi" w:eastAsiaTheme="minorHAnsi" w:hAnsiTheme="minorHAnsi" w:cstheme="minorBidi"/>
          <w:color w:val="auto"/>
          <w:sz w:val="22"/>
          <w:szCs w:val="22"/>
          <w:lang w:eastAsia="en-US"/>
        </w:rPr>
        <w:id w:val="875736636"/>
        <w:docPartObj>
          <w:docPartGallery w:val="Table of Contents"/>
          <w:docPartUnique/>
        </w:docPartObj>
      </w:sdtPr>
      <w:sdtEndPr>
        <w:rPr>
          <w:b/>
          <w:bCs/>
        </w:rPr>
      </w:sdtEndPr>
      <w:sdtContent>
        <w:p w14:paraId="4B0066E7" w14:textId="77777777" w:rsidR="00D326DA" w:rsidRDefault="00D326DA">
          <w:pPr>
            <w:pStyle w:val="Hlavikaobsahu"/>
          </w:pPr>
          <w:r>
            <w:t>Obsah</w:t>
          </w:r>
        </w:p>
        <w:p w14:paraId="0D25BDC4" w14:textId="77777777" w:rsidR="001B104D" w:rsidRPr="001B104D" w:rsidRDefault="001B104D" w:rsidP="001B104D">
          <w:pPr>
            <w:rPr>
              <w:lang w:eastAsia="sk-SK"/>
            </w:rPr>
          </w:pPr>
        </w:p>
        <w:p w14:paraId="539C677D" w14:textId="3D009C9D" w:rsidR="003D5942" w:rsidRDefault="00D326DA">
          <w:pPr>
            <w:pStyle w:val="Obsah1"/>
            <w:rPr>
              <w:rFonts w:eastAsiaTheme="minorEastAsia"/>
              <w:noProof/>
              <w:lang w:eastAsia="sk-SK"/>
            </w:rPr>
          </w:pPr>
          <w:r>
            <w:rPr>
              <w:b/>
              <w:bCs/>
            </w:rPr>
            <w:fldChar w:fldCharType="begin"/>
          </w:r>
          <w:r>
            <w:rPr>
              <w:b/>
              <w:bCs/>
            </w:rPr>
            <w:instrText xml:space="preserve"> TOC \o "1-3" \h \z \u </w:instrText>
          </w:r>
          <w:r>
            <w:rPr>
              <w:b/>
              <w:bCs/>
            </w:rPr>
            <w:fldChar w:fldCharType="separate"/>
          </w:r>
          <w:hyperlink w:anchor="_Toc141785354" w:history="1">
            <w:r w:rsidR="003D5942" w:rsidRPr="00462834">
              <w:rPr>
                <w:rStyle w:val="Hypertextovprepojenie"/>
                <w:noProof/>
              </w:rPr>
              <w:t>1 História lokality</w:t>
            </w:r>
            <w:r w:rsidR="003D5942">
              <w:rPr>
                <w:noProof/>
                <w:webHidden/>
              </w:rPr>
              <w:tab/>
            </w:r>
            <w:r w:rsidR="003D5942">
              <w:rPr>
                <w:noProof/>
                <w:webHidden/>
              </w:rPr>
              <w:fldChar w:fldCharType="begin"/>
            </w:r>
            <w:r w:rsidR="003D5942">
              <w:rPr>
                <w:noProof/>
                <w:webHidden/>
              </w:rPr>
              <w:instrText xml:space="preserve"> PAGEREF _Toc141785354 \h </w:instrText>
            </w:r>
            <w:r w:rsidR="003D5942">
              <w:rPr>
                <w:noProof/>
                <w:webHidden/>
              </w:rPr>
            </w:r>
            <w:r w:rsidR="003D5942">
              <w:rPr>
                <w:noProof/>
                <w:webHidden/>
              </w:rPr>
              <w:fldChar w:fldCharType="separate"/>
            </w:r>
            <w:r w:rsidR="004565DE">
              <w:rPr>
                <w:noProof/>
                <w:webHidden/>
              </w:rPr>
              <w:t>3</w:t>
            </w:r>
            <w:r w:rsidR="003D5942">
              <w:rPr>
                <w:noProof/>
                <w:webHidden/>
              </w:rPr>
              <w:fldChar w:fldCharType="end"/>
            </w:r>
          </w:hyperlink>
        </w:p>
        <w:p w14:paraId="323B11EF" w14:textId="36AA6B5F" w:rsidR="003D5942" w:rsidRDefault="00000000">
          <w:pPr>
            <w:pStyle w:val="Obsah1"/>
            <w:rPr>
              <w:rFonts w:eastAsiaTheme="minorEastAsia"/>
              <w:noProof/>
              <w:lang w:eastAsia="sk-SK"/>
            </w:rPr>
          </w:pPr>
          <w:hyperlink w:anchor="_Toc141785355" w:history="1">
            <w:r w:rsidR="003D5942" w:rsidRPr="00462834">
              <w:rPr>
                <w:rStyle w:val="Hypertextovprepojenie"/>
                <w:noProof/>
              </w:rPr>
              <w:t>2 Mapovanie potrieb</w:t>
            </w:r>
            <w:r w:rsidR="003D5942">
              <w:rPr>
                <w:noProof/>
                <w:webHidden/>
              </w:rPr>
              <w:tab/>
            </w:r>
            <w:r w:rsidR="003D5942">
              <w:rPr>
                <w:noProof/>
                <w:webHidden/>
              </w:rPr>
              <w:fldChar w:fldCharType="begin"/>
            </w:r>
            <w:r w:rsidR="003D5942">
              <w:rPr>
                <w:noProof/>
                <w:webHidden/>
              </w:rPr>
              <w:instrText xml:space="preserve"> PAGEREF _Toc141785355 \h </w:instrText>
            </w:r>
            <w:r w:rsidR="003D5942">
              <w:rPr>
                <w:noProof/>
                <w:webHidden/>
              </w:rPr>
            </w:r>
            <w:r w:rsidR="003D5942">
              <w:rPr>
                <w:noProof/>
                <w:webHidden/>
              </w:rPr>
              <w:fldChar w:fldCharType="separate"/>
            </w:r>
            <w:r w:rsidR="004565DE">
              <w:rPr>
                <w:noProof/>
                <w:webHidden/>
              </w:rPr>
              <w:t>4</w:t>
            </w:r>
            <w:r w:rsidR="003D5942">
              <w:rPr>
                <w:noProof/>
                <w:webHidden/>
              </w:rPr>
              <w:fldChar w:fldCharType="end"/>
            </w:r>
          </w:hyperlink>
        </w:p>
        <w:p w14:paraId="1F2BCA67" w14:textId="07DA93B6" w:rsidR="003D5942" w:rsidRDefault="00000000">
          <w:pPr>
            <w:pStyle w:val="Obsah1"/>
            <w:rPr>
              <w:rFonts w:eastAsiaTheme="minorEastAsia"/>
              <w:noProof/>
              <w:lang w:eastAsia="sk-SK"/>
            </w:rPr>
          </w:pPr>
          <w:hyperlink w:anchor="_Toc141785356" w:history="1">
            <w:r w:rsidR="003D5942" w:rsidRPr="00462834">
              <w:rPr>
                <w:rStyle w:val="Hypertextovprepojenie"/>
                <w:noProof/>
              </w:rPr>
              <w:t>3 Výsledky Mapovania potrieb</w:t>
            </w:r>
            <w:r w:rsidR="003D5942">
              <w:rPr>
                <w:noProof/>
                <w:webHidden/>
              </w:rPr>
              <w:tab/>
            </w:r>
            <w:r w:rsidR="003D5942">
              <w:rPr>
                <w:noProof/>
                <w:webHidden/>
              </w:rPr>
              <w:fldChar w:fldCharType="begin"/>
            </w:r>
            <w:r w:rsidR="003D5942">
              <w:rPr>
                <w:noProof/>
                <w:webHidden/>
              </w:rPr>
              <w:instrText xml:space="preserve"> PAGEREF _Toc141785356 \h </w:instrText>
            </w:r>
            <w:r w:rsidR="003D5942">
              <w:rPr>
                <w:noProof/>
                <w:webHidden/>
              </w:rPr>
            </w:r>
            <w:r w:rsidR="003D5942">
              <w:rPr>
                <w:noProof/>
                <w:webHidden/>
              </w:rPr>
              <w:fldChar w:fldCharType="separate"/>
            </w:r>
            <w:r w:rsidR="004565DE">
              <w:rPr>
                <w:noProof/>
                <w:webHidden/>
              </w:rPr>
              <w:t>5</w:t>
            </w:r>
            <w:r w:rsidR="003D5942">
              <w:rPr>
                <w:noProof/>
                <w:webHidden/>
              </w:rPr>
              <w:fldChar w:fldCharType="end"/>
            </w:r>
          </w:hyperlink>
        </w:p>
        <w:p w14:paraId="6E009D51" w14:textId="1EC34D62" w:rsidR="003D5942" w:rsidRDefault="00000000">
          <w:pPr>
            <w:pStyle w:val="Obsah2"/>
            <w:rPr>
              <w:rFonts w:eastAsiaTheme="minorEastAsia"/>
              <w:noProof/>
              <w:lang w:eastAsia="sk-SK"/>
            </w:rPr>
          </w:pPr>
          <w:hyperlink w:anchor="_Toc141785357" w:history="1">
            <w:r w:rsidR="003D5942" w:rsidRPr="00462834">
              <w:rPr>
                <w:rStyle w:val="Hypertextovprepojenie"/>
                <w:noProof/>
              </w:rPr>
              <w:t>3.1 Demografia</w:t>
            </w:r>
            <w:r w:rsidR="003D5942">
              <w:rPr>
                <w:noProof/>
                <w:webHidden/>
              </w:rPr>
              <w:tab/>
            </w:r>
            <w:r w:rsidR="003D5942">
              <w:rPr>
                <w:noProof/>
                <w:webHidden/>
              </w:rPr>
              <w:fldChar w:fldCharType="begin"/>
            </w:r>
            <w:r w:rsidR="003D5942">
              <w:rPr>
                <w:noProof/>
                <w:webHidden/>
              </w:rPr>
              <w:instrText xml:space="preserve"> PAGEREF _Toc141785357 \h </w:instrText>
            </w:r>
            <w:r w:rsidR="003D5942">
              <w:rPr>
                <w:noProof/>
                <w:webHidden/>
              </w:rPr>
            </w:r>
            <w:r w:rsidR="003D5942">
              <w:rPr>
                <w:noProof/>
                <w:webHidden/>
              </w:rPr>
              <w:fldChar w:fldCharType="separate"/>
            </w:r>
            <w:r w:rsidR="004565DE">
              <w:rPr>
                <w:noProof/>
                <w:webHidden/>
              </w:rPr>
              <w:t>5</w:t>
            </w:r>
            <w:r w:rsidR="003D5942">
              <w:rPr>
                <w:noProof/>
                <w:webHidden/>
              </w:rPr>
              <w:fldChar w:fldCharType="end"/>
            </w:r>
          </w:hyperlink>
        </w:p>
        <w:p w14:paraId="28A02CB4" w14:textId="515AC09D" w:rsidR="003D5942" w:rsidRDefault="00000000">
          <w:pPr>
            <w:pStyle w:val="Obsah2"/>
            <w:rPr>
              <w:rFonts w:eastAsiaTheme="minorEastAsia"/>
              <w:noProof/>
              <w:lang w:eastAsia="sk-SK"/>
            </w:rPr>
          </w:pPr>
          <w:hyperlink w:anchor="_Toc141785358" w:history="1">
            <w:r w:rsidR="003D5942" w:rsidRPr="00462834">
              <w:rPr>
                <w:rStyle w:val="Hypertextovprepojenie"/>
                <w:noProof/>
              </w:rPr>
              <w:t>3.2 Fyzická infraštruktúra</w:t>
            </w:r>
            <w:r w:rsidR="003D5942">
              <w:rPr>
                <w:noProof/>
                <w:webHidden/>
              </w:rPr>
              <w:tab/>
            </w:r>
            <w:r w:rsidR="003D5942">
              <w:rPr>
                <w:noProof/>
                <w:webHidden/>
              </w:rPr>
              <w:fldChar w:fldCharType="begin"/>
            </w:r>
            <w:r w:rsidR="003D5942">
              <w:rPr>
                <w:noProof/>
                <w:webHidden/>
              </w:rPr>
              <w:instrText xml:space="preserve"> PAGEREF _Toc141785358 \h </w:instrText>
            </w:r>
            <w:r w:rsidR="003D5942">
              <w:rPr>
                <w:noProof/>
                <w:webHidden/>
              </w:rPr>
            </w:r>
            <w:r w:rsidR="003D5942">
              <w:rPr>
                <w:noProof/>
                <w:webHidden/>
              </w:rPr>
              <w:fldChar w:fldCharType="separate"/>
            </w:r>
            <w:r w:rsidR="004565DE">
              <w:rPr>
                <w:noProof/>
                <w:webHidden/>
              </w:rPr>
              <w:t>6</w:t>
            </w:r>
            <w:r w:rsidR="003D5942">
              <w:rPr>
                <w:noProof/>
                <w:webHidden/>
              </w:rPr>
              <w:fldChar w:fldCharType="end"/>
            </w:r>
          </w:hyperlink>
        </w:p>
        <w:p w14:paraId="23DFCE08" w14:textId="004F4467" w:rsidR="003D5942" w:rsidRDefault="00000000">
          <w:pPr>
            <w:pStyle w:val="Obsah2"/>
            <w:rPr>
              <w:rFonts w:eastAsiaTheme="minorEastAsia"/>
              <w:noProof/>
              <w:lang w:eastAsia="sk-SK"/>
            </w:rPr>
          </w:pPr>
          <w:hyperlink w:anchor="_Toc141785359" w:history="1">
            <w:r w:rsidR="003D5942" w:rsidRPr="00462834">
              <w:rPr>
                <w:rStyle w:val="Hypertextovprepojenie"/>
                <w:noProof/>
              </w:rPr>
              <w:t>3.3 Inštitúcie:</w:t>
            </w:r>
            <w:r w:rsidR="003D5942">
              <w:rPr>
                <w:noProof/>
                <w:webHidden/>
              </w:rPr>
              <w:tab/>
            </w:r>
            <w:r w:rsidR="003D5942">
              <w:rPr>
                <w:noProof/>
                <w:webHidden/>
              </w:rPr>
              <w:fldChar w:fldCharType="begin"/>
            </w:r>
            <w:r w:rsidR="003D5942">
              <w:rPr>
                <w:noProof/>
                <w:webHidden/>
              </w:rPr>
              <w:instrText xml:space="preserve"> PAGEREF _Toc141785359 \h </w:instrText>
            </w:r>
            <w:r w:rsidR="003D5942">
              <w:rPr>
                <w:noProof/>
                <w:webHidden/>
              </w:rPr>
            </w:r>
            <w:r w:rsidR="003D5942">
              <w:rPr>
                <w:noProof/>
                <w:webHidden/>
              </w:rPr>
              <w:fldChar w:fldCharType="separate"/>
            </w:r>
            <w:r w:rsidR="004565DE">
              <w:rPr>
                <w:noProof/>
                <w:webHidden/>
              </w:rPr>
              <w:t>8</w:t>
            </w:r>
            <w:r w:rsidR="003D5942">
              <w:rPr>
                <w:noProof/>
                <w:webHidden/>
              </w:rPr>
              <w:fldChar w:fldCharType="end"/>
            </w:r>
          </w:hyperlink>
        </w:p>
        <w:p w14:paraId="5BEFDE2C" w14:textId="1E2F2009" w:rsidR="003D5942" w:rsidRDefault="00000000">
          <w:pPr>
            <w:pStyle w:val="Obsah2"/>
            <w:rPr>
              <w:rFonts w:eastAsiaTheme="minorEastAsia"/>
              <w:noProof/>
              <w:lang w:eastAsia="sk-SK"/>
            </w:rPr>
          </w:pPr>
          <w:hyperlink w:anchor="_Toc141785360" w:history="1">
            <w:r w:rsidR="003D5942" w:rsidRPr="00462834">
              <w:rPr>
                <w:rStyle w:val="Hypertextovprepojenie"/>
                <w:noProof/>
              </w:rPr>
              <w:t>3.4 Neformálna sociálna štruktúra:</w:t>
            </w:r>
            <w:r w:rsidR="003D5942">
              <w:rPr>
                <w:noProof/>
                <w:webHidden/>
              </w:rPr>
              <w:tab/>
            </w:r>
            <w:r w:rsidR="003D5942">
              <w:rPr>
                <w:noProof/>
                <w:webHidden/>
              </w:rPr>
              <w:fldChar w:fldCharType="begin"/>
            </w:r>
            <w:r w:rsidR="003D5942">
              <w:rPr>
                <w:noProof/>
                <w:webHidden/>
              </w:rPr>
              <w:instrText xml:space="preserve"> PAGEREF _Toc141785360 \h </w:instrText>
            </w:r>
            <w:r w:rsidR="003D5942">
              <w:rPr>
                <w:noProof/>
                <w:webHidden/>
              </w:rPr>
            </w:r>
            <w:r w:rsidR="003D5942">
              <w:rPr>
                <w:noProof/>
                <w:webHidden/>
              </w:rPr>
              <w:fldChar w:fldCharType="separate"/>
            </w:r>
            <w:r w:rsidR="004565DE">
              <w:rPr>
                <w:noProof/>
                <w:webHidden/>
              </w:rPr>
              <w:t>8</w:t>
            </w:r>
            <w:r w:rsidR="003D5942">
              <w:rPr>
                <w:noProof/>
                <w:webHidden/>
              </w:rPr>
              <w:fldChar w:fldCharType="end"/>
            </w:r>
          </w:hyperlink>
        </w:p>
        <w:p w14:paraId="1C2B32F3" w14:textId="64219C3F" w:rsidR="003D5942" w:rsidRDefault="00000000">
          <w:pPr>
            <w:pStyle w:val="Obsah2"/>
            <w:rPr>
              <w:rFonts w:eastAsiaTheme="minorEastAsia"/>
              <w:noProof/>
              <w:lang w:eastAsia="sk-SK"/>
            </w:rPr>
          </w:pPr>
          <w:hyperlink w:anchor="_Toc141785361" w:history="1">
            <w:r w:rsidR="003D5942" w:rsidRPr="00462834">
              <w:rPr>
                <w:rStyle w:val="Hypertextovprepojenie"/>
                <w:noProof/>
              </w:rPr>
              <w:t>3.5 Informácie o životnom štýle:</w:t>
            </w:r>
            <w:r w:rsidR="003D5942">
              <w:rPr>
                <w:noProof/>
                <w:webHidden/>
              </w:rPr>
              <w:tab/>
            </w:r>
            <w:r w:rsidR="003D5942">
              <w:rPr>
                <w:noProof/>
                <w:webHidden/>
              </w:rPr>
              <w:fldChar w:fldCharType="begin"/>
            </w:r>
            <w:r w:rsidR="003D5942">
              <w:rPr>
                <w:noProof/>
                <w:webHidden/>
              </w:rPr>
              <w:instrText xml:space="preserve"> PAGEREF _Toc141785361 \h </w:instrText>
            </w:r>
            <w:r w:rsidR="003D5942">
              <w:rPr>
                <w:noProof/>
                <w:webHidden/>
              </w:rPr>
            </w:r>
            <w:r w:rsidR="003D5942">
              <w:rPr>
                <w:noProof/>
                <w:webHidden/>
              </w:rPr>
              <w:fldChar w:fldCharType="separate"/>
            </w:r>
            <w:r w:rsidR="004565DE">
              <w:rPr>
                <w:noProof/>
                <w:webHidden/>
              </w:rPr>
              <w:t>8</w:t>
            </w:r>
            <w:r w:rsidR="003D5942">
              <w:rPr>
                <w:noProof/>
                <w:webHidden/>
              </w:rPr>
              <w:fldChar w:fldCharType="end"/>
            </w:r>
          </w:hyperlink>
        </w:p>
        <w:p w14:paraId="404E5C82" w14:textId="13EF8DB1" w:rsidR="003D5942" w:rsidRDefault="00000000">
          <w:pPr>
            <w:pStyle w:val="Obsah2"/>
            <w:rPr>
              <w:rFonts w:eastAsiaTheme="minorEastAsia"/>
              <w:noProof/>
              <w:lang w:eastAsia="sk-SK"/>
            </w:rPr>
          </w:pPr>
          <w:hyperlink w:anchor="_Toc141785362" w:history="1">
            <w:r w:rsidR="003D5942" w:rsidRPr="00462834">
              <w:rPr>
                <w:rStyle w:val="Hypertextovprepojenie"/>
                <w:noProof/>
              </w:rPr>
              <w:t>3.6 Potreby, problémy, sny</w:t>
            </w:r>
            <w:r w:rsidR="003D5942">
              <w:rPr>
                <w:noProof/>
                <w:webHidden/>
              </w:rPr>
              <w:tab/>
            </w:r>
            <w:r w:rsidR="003D5942">
              <w:rPr>
                <w:noProof/>
                <w:webHidden/>
              </w:rPr>
              <w:fldChar w:fldCharType="begin"/>
            </w:r>
            <w:r w:rsidR="003D5942">
              <w:rPr>
                <w:noProof/>
                <w:webHidden/>
              </w:rPr>
              <w:instrText xml:space="preserve"> PAGEREF _Toc141785362 \h </w:instrText>
            </w:r>
            <w:r w:rsidR="003D5942">
              <w:rPr>
                <w:noProof/>
                <w:webHidden/>
              </w:rPr>
            </w:r>
            <w:r w:rsidR="003D5942">
              <w:rPr>
                <w:noProof/>
                <w:webHidden/>
              </w:rPr>
              <w:fldChar w:fldCharType="separate"/>
            </w:r>
            <w:r w:rsidR="004565DE">
              <w:rPr>
                <w:noProof/>
                <w:webHidden/>
              </w:rPr>
              <w:t>9</w:t>
            </w:r>
            <w:r w:rsidR="003D5942">
              <w:rPr>
                <w:noProof/>
                <w:webHidden/>
              </w:rPr>
              <w:fldChar w:fldCharType="end"/>
            </w:r>
          </w:hyperlink>
        </w:p>
        <w:p w14:paraId="193FC4F7" w14:textId="0419DF69" w:rsidR="003D5942" w:rsidRDefault="00000000">
          <w:pPr>
            <w:pStyle w:val="Obsah2"/>
            <w:rPr>
              <w:rFonts w:eastAsiaTheme="minorEastAsia"/>
              <w:noProof/>
              <w:lang w:eastAsia="sk-SK"/>
            </w:rPr>
          </w:pPr>
          <w:hyperlink w:anchor="_Toc141785363" w:history="1">
            <w:r w:rsidR="003D5942" w:rsidRPr="00462834">
              <w:rPr>
                <w:rStyle w:val="Hypertextovprepojenie"/>
                <w:noProof/>
              </w:rPr>
              <w:t>3.7 Ciele a úlohy KC/NDC/NSSDR</w:t>
            </w:r>
            <w:r w:rsidR="003D5942">
              <w:rPr>
                <w:noProof/>
                <w:webHidden/>
              </w:rPr>
              <w:tab/>
            </w:r>
            <w:r w:rsidR="003D5942">
              <w:rPr>
                <w:noProof/>
                <w:webHidden/>
              </w:rPr>
              <w:fldChar w:fldCharType="begin"/>
            </w:r>
            <w:r w:rsidR="003D5942">
              <w:rPr>
                <w:noProof/>
                <w:webHidden/>
              </w:rPr>
              <w:instrText xml:space="preserve"> PAGEREF _Toc141785363 \h </w:instrText>
            </w:r>
            <w:r w:rsidR="003D5942">
              <w:rPr>
                <w:noProof/>
                <w:webHidden/>
              </w:rPr>
            </w:r>
            <w:r w:rsidR="003D5942">
              <w:rPr>
                <w:noProof/>
                <w:webHidden/>
              </w:rPr>
              <w:fldChar w:fldCharType="separate"/>
            </w:r>
            <w:r w:rsidR="004565DE">
              <w:rPr>
                <w:noProof/>
                <w:webHidden/>
              </w:rPr>
              <w:t>9</w:t>
            </w:r>
            <w:r w:rsidR="003D5942">
              <w:rPr>
                <w:noProof/>
                <w:webHidden/>
              </w:rPr>
              <w:fldChar w:fldCharType="end"/>
            </w:r>
          </w:hyperlink>
        </w:p>
        <w:p w14:paraId="3E73F420" w14:textId="61B7BA7B" w:rsidR="003D5942" w:rsidRDefault="00000000">
          <w:pPr>
            <w:pStyle w:val="Obsah1"/>
            <w:rPr>
              <w:rFonts w:eastAsiaTheme="minorEastAsia"/>
              <w:noProof/>
              <w:lang w:eastAsia="sk-SK"/>
            </w:rPr>
          </w:pPr>
          <w:hyperlink w:anchor="_Toc141785364" w:history="1">
            <w:r w:rsidR="003D5942" w:rsidRPr="00462834">
              <w:rPr>
                <w:rStyle w:val="Hypertextovprepojenie"/>
                <w:noProof/>
              </w:rPr>
              <w:t>4 Akčný plán</w:t>
            </w:r>
            <w:r w:rsidR="003D5942">
              <w:rPr>
                <w:noProof/>
                <w:webHidden/>
              </w:rPr>
              <w:tab/>
            </w:r>
            <w:r w:rsidR="003D5942">
              <w:rPr>
                <w:noProof/>
                <w:webHidden/>
              </w:rPr>
              <w:fldChar w:fldCharType="begin"/>
            </w:r>
            <w:r w:rsidR="003D5942">
              <w:rPr>
                <w:noProof/>
                <w:webHidden/>
              </w:rPr>
              <w:instrText xml:space="preserve"> PAGEREF _Toc141785364 \h </w:instrText>
            </w:r>
            <w:r w:rsidR="003D5942">
              <w:rPr>
                <w:noProof/>
                <w:webHidden/>
              </w:rPr>
            </w:r>
            <w:r w:rsidR="003D5942">
              <w:rPr>
                <w:noProof/>
                <w:webHidden/>
              </w:rPr>
              <w:fldChar w:fldCharType="separate"/>
            </w:r>
            <w:r w:rsidR="004565DE">
              <w:rPr>
                <w:noProof/>
                <w:webHidden/>
              </w:rPr>
              <w:t>10</w:t>
            </w:r>
            <w:r w:rsidR="003D5942">
              <w:rPr>
                <w:noProof/>
                <w:webHidden/>
              </w:rPr>
              <w:fldChar w:fldCharType="end"/>
            </w:r>
          </w:hyperlink>
        </w:p>
        <w:p w14:paraId="0169328A" w14:textId="411F718E" w:rsidR="003D5942" w:rsidRDefault="00000000">
          <w:pPr>
            <w:pStyle w:val="Obsah2"/>
            <w:rPr>
              <w:rFonts w:eastAsiaTheme="minorEastAsia"/>
              <w:noProof/>
              <w:lang w:eastAsia="sk-SK"/>
            </w:rPr>
          </w:pPr>
          <w:hyperlink w:anchor="_Toc141785365" w:history="1">
            <w:r w:rsidR="003D5942" w:rsidRPr="00462834">
              <w:rPr>
                <w:rStyle w:val="Hypertextovprepojenie"/>
                <w:noProof/>
              </w:rPr>
              <w:t>4.1. Monitorovanie plnenia cieľov</w:t>
            </w:r>
            <w:r w:rsidR="003D5942">
              <w:rPr>
                <w:noProof/>
                <w:webHidden/>
              </w:rPr>
              <w:tab/>
            </w:r>
            <w:r w:rsidR="003D5942">
              <w:rPr>
                <w:noProof/>
                <w:webHidden/>
              </w:rPr>
              <w:fldChar w:fldCharType="begin"/>
            </w:r>
            <w:r w:rsidR="003D5942">
              <w:rPr>
                <w:noProof/>
                <w:webHidden/>
              </w:rPr>
              <w:instrText xml:space="preserve"> PAGEREF _Toc141785365 \h </w:instrText>
            </w:r>
            <w:r w:rsidR="003D5942">
              <w:rPr>
                <w:noProof/>
                <w:webHidden/>
              </w:rPr>
            </w:r>
            <w:r w:rsidR="003D5942">
              <w:rPr>
                <w:noProof/>
                <w:webHidden/>
              </w:rPr>
              <w:fldChar w:fldCharType="separate"/>
            </w:r>
            <w:r w:rsidR="004565DE">
              <w:rPr>
                <w:noProof/>
                <w:webHidden/>
              </w:rPr>
              <w:t>11</w:t>
            </w:r>
            <w:r w:rsidR="003D5942">
              <w:rPr>
                <w:noProof/>
                <w:webHidden/>
              </w:rPr>
              <w:fldChar w:fldCharType="end"/>
            </w:r>
          </w:hyperlink>
        </w:p>
        <w:p w14:paraId="3BC4937A" w14:textId="2D272D0C" w:rsidR="003D5942" w:rsidRDefault="00000000">
          <w:pPr>
            <w:pStyle w:val="Obsah1"/>
            <w:rPr>
              <w:rFonts w:eastAsiaTheme="minorEastAsia"/>
              <w:noProof/>
              <w:lang w:eastAsia="sk-SK"/>
            </w:rPr>
          </w:pPr>
          <w:hyperlink w:anchor="_Toc141785366" w:history="1">
            <w:r w:rsidR="003D5942" w:rsidRPr="00462834">
              <w:rPr>
                <w:rStyle w:val="Hypertextovprepojenie"/>
                <w:noProof/>
              </w:rPr>
              <w:t>5 Záver</w:t>
            </w:r>
            <w:r w:rsidR="003D5942">
              <w:rPr>
                <w:noProof/>
                <w:webHidden/>
              </w:rPr>
              <w:tab/>
            </w:r>
            <w:r w:rsidR="003D5942">
              <w:rPr>
                <w:noProof/>
                <w:webHidden/>
              </w:rPr>
              <w:fldChar w:fldCharType="begin"/>
            </w:r>
            <w:r w:rsidR="003D5942">
              <w:rPr>
                <w:noProof/>
                <w:webHidden/>
              </w:rPr>
              <w:instrText xml:space="preserve"> PAGEREF _Toc141785366 \h </w:instrText>
            </w:r>
            <w:r w:rsidR="003D5942">
              <w:rPr>
                <w:noProof/>
                <w:webHidden/>
              </w:rPr>
            </w:r>
            <w:r w:rsidR="003D5942">
              <w:rPr>
                <w:noProof/>
                <w:webHidden/>
              </w:rPr>
              <w:fldChar w:fldCharType="separate"/>
            </w:r>
            <w:r w:rsidR="004565DE">
              <w:rPr>
                <w:noProof/>
                <w:webHidden/>
              </w:rPr>
              <w:t>11</w:t>
            </w:r>
            <w:r w:rsidR="003D5942">
              <w:rPr>
                <w:noProof/>
                <w:webHidden/>
              </w:rPr>
              <w:fldChar w:fldCharType="end"/>
            </w:r>
          </w:hyperlink>
        </w:p>
        <w:p w14:paraId="7F5A83C3" w14:textId="0F9012FF" w:rsidR="003D5942" w:rsidRDefault="00000000">
          <w:pPr>
            <w:pStyle w:val="Obsah1"/>
            <w:rPr>
              <w:rFonts w:eastAsiaTheme="minorEastAsia"/>
              <w:noProof/>
              <w:lang w:eastAsia="sk-SK"/>
            </w:rPr>
          </w:pPr>
          <w:hyperlink w:anchor="_Toc141785367" w:history="1">
            <w:r w:rsidR="003D5942" w:rsidRPr="00462834">
              <w:rPr>
                <w:rStyle w:val="Hypertextovprepojenie"/>
                <w:noProof/>
              </w:rPr>
              <w:t>6 Použitá literatúra</w:t>
            </w:r>
            <w:r w:rsidR="003D5942">
              <w:rPr>
                <w:noProof/>
                <w:webHidden/>
              </w:rPr>
              <w:tab/>
            </w:r>
            <w:r w:rsidR="003D5942">
              <w:rPr>
                <w:noProof/>
                <w:webHidden/>
              </w:rPr>
              <w:fldChar w:fldCharType="begin"/>
            </w:r>
            <w:r w:rsidR="003D5942">
              <w:rPr>
                <w:noProof/>
                <w:webHidden/>
              </w:rPr>
              <w:instrText xml:space="preserve"> PAGEREF _Toc141785367 \h </w:instrText>
            </w:r>
            <w:r w:rsidR="003D5942">
              <w:rPr>
                <w:noProof/>
                <w:webHidden/>
              </w:rPr>
            </w:r>
            <w:r w:rsidR="003D5942">
              <w:rPr>
                <w:noProof/>
                <w:webHidden/>
              </w:rPr>
              <w:fldChar w:fldCharType="separate"/>
            </w:r>
            <w:r w:rsidR="004565DE">
              <w:rPr>
                <w:noProof/>
                <w:webHidden/>
              </w:rPr>
              <w:t>11</w:t>
            </w:r>
            <w:r w:rsidR="003D5942">
              <w:rPr>
                <w:noProof/>
                <w:webHidden/>
              </w:rPr>
              <w:fldChar w:fldCharType="end"/>
            </w:r>
          </w:hyperlink>
        </w:p>
        <w:p w14:paraId="0D419FCC" w14:textId="563D0BFE" w:rsidR="00D326DA" w:rsidRDefault="00D326DA">
          <w:r>
            <w:rPr>
              <w:b/>
              <w:bCs/>
            </w:rPr>
            <w:fldChar w:fldCharType="end"/>
          </w:r>
        </w:p>
      </w:sdtContent>
    </w:sdt>
    <w:p w14:paraId="16C6B12E" w14:textId="77777777" w:rsidR="007F43F4" w:rsidRDefault="007F43F4" w:rsidP="00D326DA">
      <w:pPr>
        <w:spacing w:after="0" w:line="240" w:lineRule="auto"/>
      </w:pPr>
    </w:p>
    <w:p w14:paraId="1D3727AE" w14:textId="77777777" w:rsidR="007F43F4" w:rsidRDefault="007F43F4" w:rsidP="00D326DA">
      <w:pPr>
        <w:spacing w:after="0" w:line="240" w:lineRule="auto"/>
      </w:pPr>
    </w:p>
    <w:p w14:paraId="06F546B9" w14:textId="77777777" w:rsidR="007F43F4" w:rsidRDefault="007F43F4" w:rsidP="00D326DA">
      <w:pPr>
        <w:spacing w:after="0" w:line="240" w:lineRule="auto"/>
      </w:pPr>
    </w:p>
    <w:p w14:paraId="3261F477" w14:textId="77777777" w:rsidR="007F43F4" w:rsidRDefault="007F43F4" w:rsidP="00D326DA">
      <w:pPr>
        <w:spacing w:after="0" w:line="240" w:lineRule="auto"/>
      </w:pPr>
    </w:p>
    <w:p w14:paraId="41328C70" w14:textId="77777777" w:rsidR="007F43F4" w:rsidRDefault="007F43F4" w:rsidP="00D326DA">
      <w:pPr>
        <w:spacing w:after="0" w:line="240" w:lineRule="auto"/>
      </w:pPr>
    </w:p>
    <w:p w14:paraId="50D6B349" w14:textId="77777777" w:rsidR="007F43F4" w:rsidRDefault="007F43F4" w:rsidP="00D326DA">
      <w:pPr>
        <w:spacing w:after="0" w:line="240" w:lineRule="auto"/>
      </w:pPr>
    </w:p>
    <w:p w14:paraId="15CAD00B" w14:textId="77777777" w:rsidR="007F43F4" w:rsidRDefault="007F43F4" w:rsidP="00D326DA">
      <w:pPr>
        <w:spacing w:after="0" w:line="240" w:lineRule="auto"/>
      </w:pPr>
    </w:p>
    <w:p w14:paraId="184F3DDD" w14:textId="77777777" w:rsidR="007F43F4" w:rsidRDefault="007F43F4" w:rsidP="00D326DA">
      <w:pPr>
        <w:spacing w:after="0" w:line="240" w:lineRule="auto"/>
      </w:pPr>
    </w:p>
    <w:p w14:paraId="5D4E7A33" w14:textId="77777777" w:rsidR="007F43F4" w:rsidRDefault="007F43F4" w:rsidP="00D326DA">
      <w:pPr>
        <w:spacing w:after="0" w:line="240" w:lineRule="auto"/>
      </w:pPr>
    </w:p>
    <w:p w14:paraId="39F9B396" w14:textId="77777777" w:rsidR="007F43F4" w:rsidRDefault="007F43F4" w:rsidP="00D326DA">
      <w:pPr>
        <w:spacing w:after="0" w:line="240" w:lineRule="auto"/>
      </w:pPr>
    </w:p>
    <w:p w14:paraId="0D906FC3" w14:textId="77777777" w:rsidR="007F43F4" w:rsidRDefault="007F43F4" w:rsidP="00D326DA">
      <w:pPr>
        <w:spacing w:after="0" w:line="240" w:lineRule="auto"/>
      </w:pPr>
    </w:p>
    <w:p w14:paraId="1FF1214A" w14:textId="77777777" w:rsidR="007F43F4" w:rsidRDefault="007F43F4" w:rsidP="00D326DA">
      <w:pPr>
        <w:spacing w:after="0" w:line="240" w:lineRule="auto"/>
      </w:pPr>
    </w:p>
    <w:p w14:paraId="1613C311" w14:textId="77777777" w:rsidR="007F43F4" w:rsidRDefault="007F43F4" w:rsidP="00D326DA">
      <w:pPr>
        <w:spacing w:after="0" w:line="240" w:lineRule="auto"/>
      </w:pPr>
    </w:p>
    <w:p w14:paraId="14ACEF5D" w14:textId="77777777" w:rsidR="007F43F4" w:rsidRDefault="007F43F4" w:rsidP="00D326DA">
      <w:pPr>
        <w:spacing w:after="0" w:line="240" w:lineRule="auto"/>
      </w:pPr>
    </w:p>
    <w:p w14:paraId="7197AC6E" w14:textId="77777777" w:rsidR="007F43F4" w:rsidRDefault="007F43F4" w:rsidP="00D326DA">
      <w:pPr>
        <w:spacing w:after="0" w:line="240" w:lineRule="auto"/>
      </w:pPr>
    </w:p>
    <w:p w14:paraId="2826BB0A" w14:textId="77777777" w:rsidR="007F43F4" w:rsidRDefault="007F43F4" w:rsidP="00D326DA">
      <w:pPr>
        <w:spacing w:after="0" w:line="240" w:lineRule="auto"/>
      </w:pPr>
    </w:p>
    <w:p w14:paraId="7D7B8100" w14:textId="77777777" w:rsidR="00054D91" w:rsidRDefault="00054D91" w:rsidP="00D326DA">
      <w:pPr>
        <w:spacing w:after="0" w:line="240" w:lineRule="auto"/>
      </w:pPr>
    </w:p>
    <w:p w14:paraId="6F57931C" w14:textId="77777777" w:rsidR="007F43F4" w:rsidRDefault="007F43F4" w:rsidP="00D326DA">
      <w:pPr>
        <w:spacing w:after="0" w:line="240" w:lineRule="auto"/>
      </w:pPr>
    </w:p>
    <w:p w14:paraId="57C0F31B" w14:textId="77777777" w:rsidR="007F43F4" w:rsidRDefault="007F43F4" w:rsidP="00D326DA">
      <w:pPr>
        <w:spacing w:after="0" w:line="240" w:lineRule="auto"/>
      </w:pPr>
    </w:p>
    <w:p w14:paraId="2CA24254" w14:textId="77777777" w:rsidR="00935DBA" w:rsidRDefault="00935DBA" w:rsidP="00D326DA">
      <w:pPr>
        <w:spacing w:after="0" w:line="240" w:lineRule="auto"/>
      </w:pPr>
    </w:p>
    <w:p w14:paraId="74B6D3CE" w14:textId="77777777" w:rsidR="00EF79E0" w:rsidRDefault="00EF79E0" w:rsidP="00D326DA">
      <w:pPr>
        <w:spacing w:after="0" w:line="240" w:lineRule="auto"/>
      </w:pPr>
    </w:p>
    <w:p w14:paraId="155EB85B" w14:textId="3AC6091B" w:rsidR="00D326DA" w:rsidRDefault="009724BB" w:rsidP="009B0469">
      <w:pPr>
        <w:pStyle w:val="Nadpis1"/>
      </w:pPr>
      <w:bookmarkStart w:id="0" w:name="_Toc141785354"/>
      <w:r>
        <w:lastRenderedPageBreak/>
        <w:t xml:space="preserve">1 </w:t>
      </w:r>
      <w:r w:rsidR="00295338">
        <w:t>História lokality</w:t>
      </w:r>
      <w:bookmarkEnd w:id="0"/>
    </w:p>
    <w:p w14:paraId="647D0777" w14:textId="77777777" w:rsidR="001A4DFD" w:rsidRPr="001A4DFD" w:rsidRDefault="001A4DFD" w:rsidP="009B0469">
      <w:pPr>
        <w:spacing w:after="0"/>
      </w:pPr>
    </w:p>
    <w:p w14:paraId="5CAB171E" w14:textId="027E3629" w:rsidR="007F7249" w:rsidRDefault="00B7174A" w:rsidP="009B0469">
      <w:pPr>
        <w:spacing w:after="0"/>
        <w:ind w:firstLine="708"/>
        <w:jc w:val="both"/>
      </w:pPr>
      <w:r>
        <w:t xml:space="preserve">Prvá písomná zmienka o obci Zámutov pochádza z roku 1402. Obec Zámutov sa nachádza na východnom úpätí Slanského pohoria v nadmorskej výške </w:t>
      </w:r>
      <w:r w:rsidR="00F5364B">
        <w:t>od</w:t>
      </w:r>
      <w:r>
        <w:t xml:space="preserve"> 250 až do 1092 m, na rozhraní Zemplína a Šariša, v okrese Vranov nad Topľou. V roku </w:t>
      </w:r>
      <w:r w:rsidR="00CF61DD">
        <w:t>1493 je v obci evidovaných 26 usad</w:t>
      </w:r>
      <w:r>
        <w:t>lost</w:t>
      </w:r>
      <w:r w:rsidR="00CF61DD">
        <w:t>í,</w:t>
      </w:r>
      <w:r>
        <w:t xml:space="preserve"> počet obyvateľov v obci postupne rástol v roku 1869 žilo v obci 1035 obyvateľov, najväčší nárast obyvateľstva je zaznamenaný od roku 1970 do roku 1991. V roku 1994</w:t>
      </w:r>
      <w:r w:rsidR="00DC4B73">
        <w:t xml:space="preserve"> v obci evidovali 552 domov a 2476 obyvateľov</w:t>
      </w:r>
      <w:r w:rsidR="00A12DB9">
        <w:t>.</w:t>
      </w:r>
      <w:r w:rsidR="00DC4B73">
        <w:t xml:space="preserve"> </w:t>
      </w:r>
    </w:p>
    <w:p w14:paraId="2F79F8C7" w14:textId="77777777" w:rsidR="00120625" w:rsidRDefault="00120625" w:rsidP="009B0469">
      <w:pPr>
        <w:spacing w:after="0"/>
        <w:ind w:firstLine="708"/>
        <w:jc w:val="both"/>
      </w:pPr>
    </w:p>
    <w:p w14:paraId="1DF8E633" w14:textId="09470C93" w:rsidR="00770BC6" w:rsidRDefault="00DC4B73" w:rsidP="009B0469">
      <w:pPr>
        <w:spacing w:after="0"/>
        <w:ind w:firstLine="708"/>
        <w:jc w:val="both"/>
      </w:pPr>
      <w:r>
        <w:t xml:space="preserve">Prvý príslušník </w:t>
      </w:r>
      <w:r w:rsidR="0050358B">
        <w:t xml:space="preserve">rómskej </w:t>
      </w:r>
      <w:r>
        <w:t>národnosti sa v Zámutove objavil pre</w:t>
      </w:r>
      <w:r w:rsidR="00F5364B">
        <w:t>d</w:t>
      </w:r>
      <w:r>
        <w:t xml:space="preserve"> prvou svetov</w:t>
      </w:r>
      <w:r w:rsidR="00A12DB9">
        <w:t>ou</w:t>
      </w:r>
      <w:r w:rsidR="0050358B">
        <w:t xml:space="preserve"> vojnou, predpokladá sa však, že Rómovia v obci žili už v stredoveku a zaoberali sa predovšetkým kováčstvom. Počas sedliackeho roľníckeho  povstania v roku 1831 bol medzi odsúdenými a popravenými aj </w:t>
      </w:r>
      <w:proofErr w:type="spellStart"/>
      <w:r w:rsidR="0050358B">
        <w:t>zámutovský</w:t>
      </w:r>
      <w:proofErr w:type="spellEnd"/>
      <w:r w:rsidR="0050358B">
        <w:t xml:space="preserve"> Cigán </w:t>
      </w:r>
      <w:proofErr w:type="spellStart"/>
      <w:r w:rsidR="0050358B">
        <w:t>Pešta</w:t>
      </w:r>
      <w:proofErr w:type="spellEnd"/>
      <w:r w:rsidR="0050358B">
        <w:t xml:space="preserve">.  Rómovia sa usídlili </w:t>
      </w:r>
      <w:r>
        <w:t>v osade na juhovýchode dediny, v ktorej väčšia časť obyvateľstva býva</w:t>
      </w:r>
      <w:r w:rsidR="00A12DB9">
        <w:t xml:space="preserve"> aj dnes. V</w:t>
      </w:r>
      <w:r>
        <w:t> súčasnosti niektor</w:t>
      </w:r>
      <w:r w:rsidR="00A12DB9">
        <w:t>í</w:t>
      </w:r>
      <w:r>
        <w:t xml:space="preserve"> rómsky občania </w:t>
      </w:r>
      <w:r w:rsidR="00A12DB9">
        <w:t>kúpili</w:t>
      </w:r>
      <w:r>
        <w:t xml:space="preserve"> staršie domy a bývajú aj</w:t>
      </w:r>
      <w:r w:rsidR="00A12DB9">
        <w:t xml:space="preserve"> v</w:t>
      </w:r>
      <w:r>
        <w:t xml:space="preserve"> obci. </w:t>
      </w:r>
      <w:r w:rsidR="00950A43">
        <w:t>V súčas</w:t>
      </w:r>
      <w:r w:rsidR="001A4DFD">
        <w:t>nosti m</w:t>
      </w:r>
      <w:r w:rsidR="00984AB0">
        <w:t>á</w:t>
      </w:r>
      <w:r w:rsidR="001A4DFD">
        <w:t xml:space="preserve"> obec </w:t>
      </w:r>
      <w:r w:rsidR="00FB212E">
        <w:t>3361 obyvateľov z toho je 1828</w:t>
      </w:r>
      <w:r w:rsidR="00770BC6" w:rsidRPr="00770BC6">
        <w:t xml:space="preserve"> Rómov</w:t>
      </w:r>
      <w:r w:rsidR="00770BC6">
        <w:t>.</w:t>
      </w:r>
      <w:r w:rsidR="00770BC6" w:rsidRPr="00770BC6">
        <w:t xml:space="preserve"> </w:t>
      </w:r>
    </w:p>
    <w:p w14:paraId="7549A628" w14:textId="77777777" w:rsidR="00120625" w:rsidRDefault="00120625" w:rsidP="009B0469">
      <w:pPr>
        <w:spacing w:after="0"/>
        <w:ind w:firstLine="708"/>
        <w:jc w:val="both"/>
      </w:pPr>
    </w:p>
    <w:p w14:paraId="71310E73" w14:textId="16807D09" w:rsidR="001A4DFD" w:rsidRDefault="00FC7783" w:rsidP="009B0469">
      <w:pPr>
        <w:spacing w:after="0"/>
        <w:ind w:firstLine="708"/>
        <w:jc w:val="both"/>
      </w:pPr>
      <w:r w:rsidRPr="00FC7783">
        <w:t>V obci Zámutov od 01.08.2017</w:t>
      </w:r>
      <w:r>
        <w:t xml:space="preserve"> </w:t>
      </w:r>
      <w:r w:rsidR="001D0C63">
        <w:t xml:space="preserve">bolo zriadené Komunitné centrum, ktoré poskytuje svoje služby v rámci realizácie </w:t>
      </w:r>
      <w:r>
        <w:t>projekt</w:t>
      </w:r>
      <w:r w:rsidR="001D0C63">
        <w:t>u</w:t>
      </w:r>
      <w:r>
        <w:t xml:space="preserve"> </w:t>
      </w:r>
      <w:r w:rsidR="00E41F16">
        <w:t>Komunitné</w:t>
      </w:r>
      <w:r>
        <w:t xml:space="preserve"> služby v mestách a obciach s </w:t>
      </w:r>
      <w:r w:rsidR="00E41F16">
        <w:t>prítomnosťou</w:t>
      </w:r>
      <w:r>
        <w:t xml:space="preserve"> MRK I. a II. Fáza </w:t>
      </w:r>
      <w:r w:rsidR="004B5C96">
        <w:t>financovaným z Úradu splnomocnenca vlády pre rómske komunity . Na začiatku sa o</w:t>
      </w:r>
      <w:r>
        <w:t>dborná</w:t>
      </w:r>
      <w:r w:rsidRPr="00FC7783">
        <w:t xml:space="preserve"> činnosť </w:t>
      </w:r>
      <w:r w:rsidR="004B5C96">
        <w:t xml:space="preserve"> </w:t>
      </w:r>
      <w:r w:rsidR="004B5C96" w:rsidRPr="00FC7783">
        <w:t>vykonával</w:t>
      </w:r>
      <w:r w:rsidR="004B5C96">
        <w:t xml:space="preserve">a </w:t>
      </w:r>
      <w:r w:rsidRPr="00FC7783">
        <w:t xml:space="preserve">v </w:t>
      </w:r>
      <w:r w:rsidR="004B5C96">
        <w:t>náhradných priestoroch strediska</w:t>
      </w:r>
      <w:r w:rsidRPr="00FC7783">
        <w:t xml:space="preserve"> osobnej</w:t>
      </w:r>
      <w:r w:rsidR="004B5C96">
        <w:t xml:space="preserve"> hygieny priamo v komunite MRK, z</w:t>
      </w:r>
      <w:r w:rsidR="00E41F16">
        <w:t>ároveň však prebiehala</w:t>
      </w:r>
      <w:r w:rsidRPr="00FC7783">
        <w:t xml:space="preserve"> rekonšt</w:t>
      </w:r>
      <w:r w:rsidR="00E41F16">
        <w:t>rukcia</w:t>
      </w:r>
      <w:r w:rsidRPr="00FC7783">
        <w:t xml:space="preserve"> budov</w:t>
      </w:r>
      <w:r w:rsidR="00E41F16">
        <w:t>y</w:t>
      </w:r>
      <w:r w:rsidRPr="00FC7783">
        <w:t xml:space="preserve"> bývalej </w:t>
      </w:r>
      <w:r w:rsidR="004B5C96">
        <w:t>z</w:t>
      </w:r>
      <w:r w:rsidRPr="00FC7783">
        <w:t>ákladnej školy</w:t>
      </w:r>
      <w:r w:rsidR="00E41F16">
        <w:t xml:space="preserve"> na komunitné centrum</w:t>
      </w:r>
      <w:r w:rsidR="004B5C96">
        <w:t>. F</w:t>
      </w:r>
      <w:r w:rsidRPr="00FC7783">
        <w:t>inančné prostriedky na obnovu</w:t>
      </w:r>
      <w:r w:rsidR="00E41F16">
        <w:t xml:space="preserve"> a vybavenie</w:t>
      </w:r>
      <w:r w:rsidRPr="00FC7783">
        <w:t xml:space="preserve"> budovy boli čerpane z operačného programu Ľudské zdroje. V roku 2019 bola rekonštrukcia </w:t>
      </w:r>
      <w:r w:rsidR="00F5364B">
        <w:t xml:space="preserve">komunitného centra </w:t>
      </w:r>
      <w:r w:rsidRPr="00FC7783">
        <w:t xml:space="preserve">dokončená a skolaudovaná  v marci  2019 </w:t>
      </w:r>
      <w:r w:rsidR="00F5364B">
        <w:t>sa komunitné centrum</w:t>
      </w:r>
      <w:r w:rsidRPr="00FC7783">
        <w:t xml:space="preserve"> presťahoval</w:t>
      </w:r>
      <w:r w:rsidR="00F5364B">
        <w:t>o</w:t>
      </w:r>
      <w:r w:rsidRPr="00FC7783">
        <w:t xml:space="preserve"> do nových priestorov. Budova sa nachádza v dolnej časti obce asi 300 metrov od komunity.  Aktivity </w:t>
      </w:r>
      <w:r w:rsidR="00E41F16">
        <w:t xml:space="preserve"> a odborná činnosť sa poskytuje v priestoroch a areály</w:t>
      </w:r>
      <w:r w:rsidRPr="00FC7783">
        <w:t xml:space="preserve"> KC,</w:t>
      </w:r>
      <w:r w:rsidR="00F52038">
        <w:t xml:space="preserve"> SOH,</w:t>
      </w:r>
      <w:r w:rsidRPr="00FC7783">
        <w:t xml:space="preserve"> ale taktiež v blízkom okolí </w:t>
      </w:r>
      <w:r w:rsidR="00F5364B">
        <w:t>obce a niekedy aj mimo obce.</w:t>
      </w:r>
    </w:p>
    <w:p w14:paraId="257851C1" w14:textId="77777777" w:rsidR="00120625" w:rsidRDefault="00120625" w:rsidP="009B0469">
      <w:pPr>
        <w:spacing w:after="0"/>
        <w:ind w:firstLine="708"/>
        <w:jc w:val="both"/>
      </w:pPr>
    </w:p>
    <w:p w14:paraId="285E656B" w14:textId="345845F8" w:rsidR="00E41F16" w:rsidRDefault="00E41F16" w:rsidP="009B0469">
      <w:pPr>
        <w:spacing w:after="0"/>
        <w:ind w:firstLine="708"/>
        <w:jc w:val="both"/>
      </w:pPr>
      <w:r>
        <w:t xml:space="preserve">Prevádzkovateľom </w:t>
      </w:r>
      <w:r w:rsidR="00F5364B">
        <w:t>komunitného centra</w:t>
      </w:r>
      <w:r>
        <w:t xml:space="preserve"> je Obec Zámutov. K</w:t>
      </w:r>
      <w:r w:rsidR="00F5364B">
        <w:t>omunitné centrum</w:t>
      </w:r>
      <w:r>
        <w:t xml:space="preserve"> sa nachádza v budove bývalej základne školy, Zámutov 41, 094 15 Zámutov. </w:t>
      </w:r>
    </w:p>
    <w:p w14:paraId="37F0D772" w14:textId="286FE903" w:rsidR="00E41F16" w:rsidRDefault="00E41F16" w:rsidP="009B0469">
      <w:pPr>
        <w:spacing w:after="0"/>
        <w:ind w:firstLine="708"/>
        <w:jc w:val="both"/>
      </w:pPr>
      <w:r>
        <w:t>V súčasnosti zabezpečujú chod komunitného centra 3 zamestnanci:</w:t>
      </w:r>
    </w:p>
    <w:p w14:paraId="1C869C47" w14:textId="3BBED492" w:rsidR="00E41F16" w:rsidRDefault="00E41F16" w:rsidP="009B0469">
      <w:pPr>
        <w:pStyle w:val="Odsekzoznamu"/>
        <w:numPr>
          <w:ilvl w:val="0"/>
          <w:numId w:val="4"/>
        </w:numPr>
        <w:spacing w:after="0"/>
        <w:ind w:left="924" w:hanging="357"/>
        <w:jc w:val="both"/>
      </w:pPr>
      <w:r>
        <w:t xml:space="preserve">odborný pracovník garant </w:t>
      </w:r>
      <w:r w:rsidR="00F52038">
        <w:t xml:space="preserve"> </w:t>
      </w:r>
    </w:p>
    <w:p w14:paraId="6738C218" w14:textId="6062FFBC" w:rsidR="00E41F16" w:rsidRDefault="00E41F16" w:rsidP="009B0469">
      <w:pPr>
        <w:pStyle w:val="Odsekzoznamu"/>
        <w:numPr>
          <w:ilvl w:val="0"/>
          <w:numId w:val="4"/>
        </w:numPr>
        <w:spacing w:after="0"/>
        <w:ind w:left="924" w:hanging="357"/>
        <w:jc w:val="both"/>
      </w:pPr>
      <w:r>
        <w:t xml:space="preserve">odborný pracovník </w:t>
      </w:r>
    </w:p>
    <w:p w14:paraId="17FC714F" w14:textId="10981A49" w:rsidR="00E41F16" w:rsidRDefault="00E41F16" w:rsidP="009B0469">
      <w:pPr>
        <w:pStyle w:val="Odsekzoznamu"/>
        <w:numPr>
          <w:ilvl w:val="0"/>
          <w:numId w:val="4"/>
        </w:numPr>
        <w:spacing w:after="0"/>
        <w:ind w:left="924" w:hanging="357"/>
        <w:jc w:val="both"/>
      </w:pPr>
      <w:r>
        <w:t xml:space="preserve">asistent odborného pracovníka </w:t>
      </w:r>
    </w:p>
    <w:p w14:paraId="13E53175" w14:textId="77777777" w:rsidR="00120625" w:rsidRDefault="00120625" w:rsidP="009B0469">
      <w:pPr>
        <w:spacing w:after="0"/>
        <w:ind w:firstLine="567"/>
        <w:jc w:val="both"/>
      </w:pPr>
    </w:p>
    <w:p w14:paraId="50344BED" w14:textId="1C094C65" w:rsidR="00E41F16" w:rsidRDefault="00EB700D" w:rsidP="009B0469">
      <w:pPr>
        <w:spacing w:after="0"/>
        <w:ind w:firstLine="567"/>
        <w:jc w:val="both"/>
      </w:pPr>
      <w:r>
        <w:t>Vízia komunitného centra je prepojenie aktivít obyvateľov majority s obyvateľmi minority</w:t>
      </w:r>
      <w:r w:rsidR="0022570E">
        <w:t>, byť tu pre všetkých obyvateľov obce. Reflektovať na potreby obce a požiadavky prijímateľov sociálnych služieb. Byť</w:t>
      </w:r>
      <w:r w:rsidR="005547F3">
        <w:t xml:space="preserve"> ku</w:t>
      </w:r>
      <w:r w:rsidR="0022570E">
        <w:t xml:space="preserve"> každému príjemný, zhovievavý, ústretový</w:t>
      </w:r>
      <w:r w:rsidR="00F04BEA">
        <w:t>,</w:t>
      </w:r>
      <w:r w:rsidR="0022570E">
        <w:t xml:space="preserve"> aby sa prijímatelia sociálnej služby radi vracali do komunitného centra. Spolupracovať nie len s</w:t>
      </w:r>
      <w:r w:rsidR="000E4A86">
        <w:t> </w:t>
      </w:r>
      <w:r w:rsidR="0022570E">
        <w:t>jednotlivcom</w:t>
      </w:r>
      <w:r w:rsidR="000E4A86">
        <w:t xml:space="preserve"> a </w:t>
      </w:r>
      <w:r w:rsidR="0022570E">
        <w:t>rodinou a</w:t>
      </w:r>
      <w:r w:rsidR="000E4A86">
        <w:t xml:space="preserve"> s</w:t>
      </w:r>
      <w:r w:rsidR="0022570E">
        <w:t> celou komunitnou na ich snoch</w:t>
      </w:r>
      <w:r w:rsidR="000E4A86">
        <w:t xml:space="preserve">, </w:t>
      </w:r>
      <w:r w:rsidR="0022570E">
        <w:t xml:space="preserve">požiadavkách a tým zlepšovať nie len život MRK, ale život celej obce. </w:t>
      </w:r>
      <w:r w:rsidR="008E3E8F">
        <w:t xml:space="preserve">Taktiež rozvíjať svoju spoluprácu so všetkým inštitúciami, organizáciami v obci, ale aj mimo obce. </w:t>
      </w:r>
    </w:p>
    <w:p w14:paraId="5AA70EE6" w14:textId="77777777" w:rsidR="00120625" w:rsidRDefault="00120625" w:rsidP="009B0469">
      <w:pPr>
        <w:spacing w:after="0"/>
        <w:ind w:firstLine="567"/>
        <w:jc w:val="both"/>
      </w:pPr>
    </w:p>
    <w:p w14:paraId="2324A135" w14:textId="2F11171B" w:rsidR="005547F3" w:rsidRDefault="000E4A86" w:rsidP="009B0469">
      <w:pPr>
        <w:spacing w:after="0"/>
        <w:ind w:firstLine="567"/>
        <w:jc w:val="both"/>
      </w:pPr>
      <w:r>
        <w:t xml:space="preserve">Poslaním komunitného centra je poskytovať komplexné sociálne a komunitné služby bez rezidencie a prispieť k sociálnemu začleňovaniu osôb sociálne vylúčených na individuálnej, ako </w:t>
      </w:r>
      <w:r w:rsidR="00F04BEA">
        <w:t>a</w:t>
      </w:r>
      <w:r>
        <w:t>j na lokálnej úrovn</w:t>
      </w:r>
      <w:r w:rsidR="004B5C96">
        <w:t>i</w:t>
      </w:r>
      <w:r>
        <w:t xml:space="preserve">. </w:t>
      </w:r>
    </w:p>
    <w:p w14:paraId="01D70B44" w14:textId="3DB03FD3" w:rsidR="000E4A86" w:rsidRDefault="000E4A86" w:rsidP="009B0469">
      <w:pPr>
        <w:spacing w:after="0"/>
        <w:ind w:firstLine="567"/>
        <w:jc w:val="both"/>
      </w:pPr>
      <w:r>
        <w:t>Prostredníctvom komplexných sociálnych a komunitných služieb prispieva</w:t>
      </w:r>
      <w:r w:rsidR="008E3E8F">
        <w:t>ť</w:t>
      </w:r>
      <w:r>
        <w:t xml:space="preserve"> k sociálnemu začleňovaniu všetkých obyvateľov</w:t>
      </w:r>
      <w:r w:rsidR="00F04BEA">
        <w:t>,</w:t>
      </w:r>
      <w:r>
        <w:t xml:space="preserve"> vrátane marginalizovaných rómskych komunít a tým vytvárať </w:t>
      </w:r>
      <w:r>
        <w:lastRenderedPageBreak/>
        <w:t xml:space="preserve">priestor pre vzájomnú interakciu a spoločné aktivity. Na individuálnej, ale i komunitnej úrovni hľadať vhodné formy a programy na riešenie sociálnych problémov a integrácie. Komunitné centrum je strešnou inštitúciou, v ktorej sa poskytujú sociálne a vzdelávacie služby všetkým občanom, realizujú sa programy zamerané na podporu zamestnanosti, programy komunitného rozvoja a voľnočasové aktivity.  </w:t>
      </w:r>
    </w:p>
    <w:p w14:paraId="2AE4821A" w14:textId="77777777" w:rsidR="009B0469" w:rsidRDefault="009B0469" w:rsidP="009B0469">
      <w:pPr>
        <w:spacing w:after="0"/>
        <w:ind w:firstLine="567"/>
        <w:jc w:val="both"/>
      </w:pPr>
    </w:p>
    <w:p w14:paraId="05CAA296" w14:textId="4D42BCD7" w:rsidR="000E4A86" w:rsidRPr="009B0469" w:rsidRDefault="00666405" w:rsidP="009B0469">
      <w:pPr>
        <w:spacing w:after="0"/>
        <w:jc w:val="both"/>
        <w:rPr>
          <w:b/>
          <w:bCs/>
        </w:rPr>
      </w:pPr>
      <w:r w:rsidRPr="009B0469">
        <w:rPr>
          <w:b/>
          <w:bCs/>
        </w:rPr>
        <w:t>Komunitné centrum chce svojimi aktivitami</w:t>
      </w:r>
      <w:r w:rsidR="009701C8">
        <w:rPr>
          <w:b/>
          <w:bCs/>
        </w:rPr>
        <w:t>,</w:t>
      </w:r>
      <w:r w:rsidRPr="009B0469">
        <w:rPr>
          <w:b/>
          <w:bCs/>
        </w:rPr>
        <w:t xml:space="preserve"> svoj</w:t>
      </w:r>
      <w:r w:rsidR="009701C8">
        <w:rPr>
          <w:b/>
          <w:bCs/>
        </w:rPr>
        <w:t>o</w:t>
      </w:r>
      <w:r w:rsidRPr="009B0469">
        <w:rPr>
          <w:b/>
          <w:bCs/>
        </w:rPr>
        <w:t>u činnosť</w:t>
      </w:r>
      <w:r w:rsidR="009701C8">
        <w:rPr>
          <w:b/>
          <w:bCs/>
        </w:rPr>
        <w:t>ou</w:t>
      </w:r>
      <w:r w:rsidRPr="009B0469">
        <w:rPr>
          <w:b/>
          <w:bCs/>
        </w:rPr>
        <w:t xml:space="preserve"> </w:t>
      </w:r>
      <w:r w:rsidR="009701C8">
        <w:rPr>
          <w:b/>
          <w:bCs/>
        </w:rPr>
        <w:t>dosiahn</w:t>
      </w:r>
      <w:r w:rsidR="00073E35">
        <w:rPr>
          <w:b/>
          <w:bCs/>
        </w:rPr>
        <w:t>u</w:t>
      </w:r>
      <w:r w:rsidR="009701C8">
        <w:rPr>
          <w:b/>
          <w:bCs/>
        </w:rPr>
        <w:t>ť nap</w:t>
      </w:r>
      <w:r w:rsidR="00073E35">
        <w:rPr>
          <w:b/>
          <w:bCs/>
        </w:rPr>
        <w:t>l</w:t>
      </w:r>
      <w:r w:rsidR="009701C8">
        <w:rPr>
          <w:b/>
          <w:bCs/>
        </w:rPr>
        <w:t>ne</w:t>
      </w:r>
      <w:r w:rsidRPr="009B0469">
        <w:rPr>
          <w:b/>
          <w:bCs/>
        </w:rPr>
        <w:t>nie nasledovných cieľov:</w:t>
      </w:r>
    </w:p>
    <w:p w14:paraId="35282A37" w14:textId="77777777" w:rsidR="009B0469" w:rsidRPr="009B0469" w:rsidRDefault="009B0469" w:rsidP="009B0469">
      <w:pPr>
        <w:spacing w:after="0"/>
        <w:jc w:val="both"/>
        <w:rPr>
          <w:b/>
          <w:bCs/>
        </w:rPr>
      </w:pPr>
    </w:p>
    <w:p w14:paraId="6D694640" w14:textId="1C3DA59F" w:rsidR="00666405" w:rsidRPr="009B0469" w:rsidRDefault="00666405" w:rsidP="009B0469">
      <w:pPr>
        <w:pStyle w:val="Odsekzoznamu"/>
        <w:numPr>
          <w:ilvl w:val="0"/>
          <w:numId w:val="5"/>
        </w:numPr>
        <w:spacing w:after="0"/>
        <w:ind w:left="284" w:hanging="284"/>
        <w:jc w:val="both"/>
      </w:pPr>
      <w:r w:rsidRPr="009B0469">
        <w:t xml:space="preserve">vykonávať prevenciu sociálno-patologických javov, </w:t>
      </w:r>
    </w:p>
    <w:p w14:paraId="30BE89C0" w14:textId="7D97BB76" w:rsidR="00666405" w:rsidRPr="009B0469" w:rsidRDefault="00666405" w:rsidP="009B0469">
      <w:pPr>
        <w:pStyle w:val="Odsekzoznamu"/>
        <w:numPr>
          <w:ilvl w:val="0"/>
          <w:numId w:val="5"/>
        </w:numPr>
        <w:spacing w:after="0"/>
        <w:ind w:left="284" w:hanging="284"/>
        <w:jc w:val="both"/>
      </w:pPr>
      <w:r w:rsidRPr="009B0469">
        <w:t xml:space="preserve">podporovať záujmovú činnosť a zmysluplné trávenie voľného času, </w:t>
      </w:r>
    </w:p>
    <w:p w14:paraId="2712A4E0" w14:textId="6B0980D8" w:rsidR="00666405" w:rsidRDefault="00666405" w:rsidP="009B0469">
      <w:pPr>
        <w:pStyle w:val="Odsekzoznamu"/>
        <w:numPr>
          <w:ilvl w:val="0"/>
          <w:numId w:val="5"/>
        </w:numPr>
        <w:spacing w:after="0"/>
        <w:ind w:left="284" w:hanging="284"/>
        <w:jc w:val="both"/>
      </w:pPr>
      <w:r>
        <w:t xml:space="preserve">podporovať vzdelávanie deti a mládeže, motivovať hlavne rodičov, aby deti ukončili základné vzdelávanie a pokračovať v ďalšom štúdiu na strednej škole, </w:t>
      </w:r>
    </w:p>
    <w:p w14:paraId="40696DD3" w14:textId="673FB89E" w:rsidR="00666405" w:rsidRDefault="00666405" w:rsidP="009B0469">
      <w:pPr>
        <w:pStyle w:val="Odsekzoznamu"/>
        <w:numPr>
          <w:ilvl w:val="0"/>
          <w:numId w:val="5"/>
        </w:numPr>
        <w:spacing w:after="0"/>
        <w:ind w:left="284" w:hanging="284"/>
        <w:jc w:val="both"/>
      </w:pPr>
      <w:r>
        <w:t xml:space="preserve">podporovať vzdelávanie a zvyšovanie kvalifikácie dospelých realizáciou vzdelávacích a tréningových  programov zameraných na jednotlivcov a skupiny, </w:t>
      </w:r>
    </w:p>
    <w:p w14:paraId="4C046220" w14:textId="610D55DA" w:rsidR="00666405" w:rsidRDefault="00666405" w:rsidP="009B0469">
      <w:pPr>
        <w:pStyle w:val="Odsekzoznamu"/>
        <w:numPr>
          <w:ilvl w:val="0"/>
          <w:numId w:val="5"/>
        </w:numPr>
        <w:spacing w:after="0"/>
        <w:ind w:left="284" w:hanging="284"/>
        <w:jc w:val="both"/>
      </w:pPr>
      <w:r>
        <w:t xml:space="preserve">zlepšovať sociálnu situáciu jednotlivcov, rodín a vylúčených spoločenstiev, </w:t>
      </w:r>
    </w:p>
    <w:p w14:paraId="600B3318" w14:textId="77777777" w:rsidR="00666405" w:rsidRDefault="00666405" w:rsidP="009B0469">
      <w:pPr>
        <w:pStyle w:val="Odsekzoznamu"/>
        <w:numPr>
          <w:ilvl w:val="0"/>
          <w:numId w:val="5"/>
        </w:numPr>
        <w:spacing w:after="0"/>
        <w:ind w:left="284" w:hanging="284"/>
        <w:jc w:val="both"/>
      </w:pPr>
      <w:r>
        <w:t>sprostredkovať kontakty so širším prostredím, podporovať začleňovanie do existujúcich sociálnych sieti, štruktúr, služieb a inštitúcií,</w:t>
      </w:r>
    </w:p>
    <w:p w14:paraId="29262A71" w14:textId="77777777" w:rsidR="00DA62E1" w:rsidRDefault="00DA62E1" w:rsidP="009B0469">
      <w:pPr>
        <w:pStyle w:val="Odsekzoznamu"/>
        <w:numPr>
          <w:ilvl w:val="0"/>
          <w:numId w:val="5"/>
        </w:numPr>
        <w:spacing w:after="0"/>
        <w:ind w:left="284" w:hanging="284"/>
        <w:jc w:val="both"/>
      </w:pPr>
      <w:r>
        <w:t xml:space="preserve">podporovať a rozvíjať spoluprácu a efektívnu koordináciu činnosti subjektov, ktoré zasahujú do situácie sociálne vylúčených osôb (obec, vzdelávacie, inštitúcie, poskytovatelia sociálnych služieb a služieb zamestnanosti, poskytovatelia zdravotnej starostlivosti), </w:t>
      </w:r>
    </w:p>
    <w:p w14:paraId="0509CAC8" w14:textId="77777777" w:rsidR="00DA62E1" w:rsidRDefault="00DA62E1" w:rsidP="009B0469">
      <w:pPr>
        <w:pStyle w:val="Odsekzoznamu"/>
        <w:numPr>
          <w:ilvl w:val="0"/>
          <w:numId w:val="5"/>
        </w:numPr>
        <w:spacing w:after="0"/>
        <w:ind w:left="284" w:hanging="284"/>
        <w:jc w:val="both"/>
      </w:pPr>
      <w:r>
        <w:t xml:space="preserve">zvyšovať finančnú gramotnosť a mieru finančnej inklúzie, </w:t>
      </w:r>
    </w:p>
    <w:p w14:paraId="35FDD15E" w14:textId="344E6E04" w:rsidR="00666405" w:rsidRDefault="00DA62E1" w:rsidP="009B0469">
      <w:pPr>
        <w:pStyle w:val="Odsekzoznamu"/>
        <w:numPr>
          <w:ilvl w:val="0"/>
          <w:numId w:val="5"/>
        </w:numPr>
        <w:spacing w:after="0"/>
        <w:ind w:left="284" w:hanging="284"/>
        <w:jc w:val="both"/>
      </w:pPr>
      <w:r>
        <w:t xml:space="preserve">podporovať  a zlepšovať iniciatívy obyvateľov vylúčených lokalít v oblasti zdravého a čistého životného prostredia, </w:t>
      </w:r>
      <w:r w:rsidR="00666405">
        <w:t xml:space="preserve"> </w:t>
      </w:r>
    </w:p>
    <w:p w14:paraId="07B952B6" w14:textId="21C5506A" w:rsidR="00222833" w:rsidRPr="00F04BEA" w:rsidRDefault="00DA62E1" w:rsidP="009B0469">
      <w:pPr>
        <w:pStyle w:val="Odsekzoznamu"/>
        <w:numPr>
          <w:ilvl w:val="0"/>
          <w:numId w:val="5"/>
        </w:numPr>
        <w:spacing w:after="0"/>
        <w:ind w:left="284" w:hanging="284"/>
        <w:jc w:val="both"/>
      </w:pPr>
      <w:r w:rsidRPr="00F04BEA">
        <w:t>podporovať iniciatívy obyvateľov v oblasti bývania, pomoc pri zlepšovaní prístupu obyvateľov k bývaniu a</w:t>
      </w:r>
      <w:r w:rsidR="00222833" w:rsidRPr="00F04BEA">
        <w:t> </w:t>
      </w:r>
      <w:r w:rsidRPr="00F04BEA">
        <w:t>pos</w:t>
      </w:r>
      <w:r w:rsidR="00F04BEA" w:rsidRPr="00F04BEA">
        <w:t>i</w:t>
      </w:r>
      <w:r w:rsidRPr="00F04BEA">
        <w:t>l</w:t>
      </w:r>
      <w:r w:rsidR="00222833" w:rsidRPr="00F04BEA">
        <w:t xml:space="preserve">nenie zodpovednosti jednotlivých členov za svoje bývanie, </w:t>
      </w:r>
      <w:r w:rsidR="008E3E8F" w:rsidRPr="00F04BEA">
        <w:t xml:space="preserve"> </w:t>
      </w:r>
    </w:p>
    <w:p w14:paraId="350663C2" w14:textId="77777777" w:rsidR="00222833" w:rsidRDefault="00222833" w:rsidP="009B0469">
      <w:pPr>
        <w:pStyle w:val="Odsekzoznamu"/>
        <w:numPr>
          <w:ilvl w:val="0"/>
          <w:numId w:val="5"/>
        </w:numPr>
        <w:spacing w:after="0"/>
        <w:ind w:left="284" w:hanging="284"/>
        <w:jc w:val="both"/>
      </w:pPr>
      <w:r>
        <w:t xml:space="preserve">podporovať a pomáhať pri zlepšovaní prístupu obyvateľov k finančným prostriedkom umožňujúcim zvyšovanie vzdelania, skvalitňovanie bývanie a získanie práce, </w:t>
      </w:r>
    </w:p>
    <w:p w14:paraId="28DEC196" w14:textId="77777777" w:rsidR="00222833" w:rsidRDefault="00222833" w:rsidP="009B0469">
      <w:pPr>
        <w:pStyle w:val="Odsekzoznamu"/>
        <w:numPr>
          <w:ilvl w:val="0"/>
          <w:numId w:val="5"/>
        </w:numPr>
        <w:spacing w:after="0"/>
        <w:ind w:left="284" w:hanging="284"/>
        <w:jc w:val="both"/>
      </w:pPr>
      <w:r>
        <w:t xml:space="preserve">pomáhať pri zlepšovaní prístupu cieľových skupín k právnej pomoci, </w:t>
      </w:r>
    </w:p>
    <w:p w14:paraId="7561DBBF" w14:textId="19FEDB77" w:rsidR="00DA62E1" w:rsidRDefault="00222833" w:rsidP="009B0469">
      <w:pPr>
        <w:pStyle w:val="Odsekzoznamu"/>
        <w:numPr>
          <w:ilvl w:val="0"/>
          <w:numId w:val="5"/>
        </w:numPr>
        <w:spacing w:after="0"/>
        <w:ind w:left="284" w:hanging="284"/>
        <w:jc w:val="both"/>
      </w:pPr>
      <w:r>
        <w:t xml:space="preserve">poskytovať služby podpory pre zvyšovanie </w:t>
      </w:r>
      <w:proofErr w:type="spellStart"/>
      <w:r>
        <w:t>zamestnateľnosti</w:t>
      </w:r>
      <w:proofErr w:type="spellEnd"/>
      <w:r>
        <w:t xml:space="preserve"> a zamestnanosti, vrátanie poradenstva v oblasti zamestnanosti, </w:t>
      </w:r>
      <w:r w:rsidR="00DA62E1">
        <w:t xml:space="preserve"> </w:t>
      </w:r>
    </w:p>
    <w:p w14:paraId="73664A5B" w14:textId="199BECE3" w:rsidR="00222833" w:rsidRDefault="00222833" w:rsidP="009B0469">
      <w:pPr>
        <w:pStyle w:val="Odsekzoznamu"/>
        <w:numPr>
          <w:ilvl w:val="0"/>
          <w:numId w:val="5"/>
        </w:numPr>
        <w:spacing w:after="0"/>
        <w:ind w:left="284" w:hanging="284"/>
        <w:jc w:val="both"/>
      </w:pPr>
      <w:r>
        <w:t xml:space="preserve">podporovať osobnostný, etický a duchovný rozvoj, budovanie vnútornej motivácie. </w:t>
      </w:r>
    </w:p>
    <w:p w14:paraId="040F95E6" w14:textId="77777777" w:rsidR="00F52038" w:rsidRDefault="00F52038" w:rsidP="009B0469">
      <w:pPr>
        <w:spacing w:after="0"/>
        <w:ind w:left="284" w:hanging="284"/>
        <w:jc w:val="both"/>
      </w:pPr>
    </w:p>
    <w:p w14:paraId="30B0EB5A" w14:textId="2BBC95AE" w:rsidR="009724BB" w:rsidRDefault="009724BB" w:rsidP="009B0469">
      <w:pPr>
        <w:pStyle w:val="Nadpis1"/>
      </w:pPr>
      <w:bookmarkStart w:id="1" w:name="_Toc141785355"/>
      <w:r>
        <w:t>2 Mapovanie potrieb</w:t>
      </w:r>
      <w:bookmarkEnd w:id="1"/>
    </w:p>
    <w:p w14:paraId="079B9D86" w14:textId="77777777" w:rsidR="009B0469" w:rsidRPr="009B0469" w:rsidRDefault="009B0469" w:rsidP="009B0469">
      <w:pPr>
        <w:spacing w:after="0"/>
      </w:pPr>
    </w:p>
    <w:p w14:paraId="68B73A9C" w14:textId="3408D12C" w:rsidR="002A112F" w:rsidRDefault="00222833" w:rsidP="00120625">
      <w:pPr>
        <w:spacing w:after="0"/>
        <w:jc w:val="both"/>
      </w:pPr>
      <w:r>
        <w:tab/>
      </w:r>
      <w:r w:rsidR="00054D91">
        <w:t>Mapovanie potrieb obyvateľov MRK prebiehalo od polovice januára do konca marca vo viacerých lokalitách nakoľko obec Zámutov je veľká tak ju bolo potrebné rozdeliť. Mapovanie potrieb sa uskutočnilo</w:t>
      </w:r>
      <w:r w:rsidR="002F1BA6">
        <w:t xml:space="preserve"> prostredníctvom polo štruktúrovaného rozhovoru, </w:t>
      </w:r>
      <w:r w:rsidR="000A35E8">
        <w:t xml:space="preserve">okrúhle stoly a fókusových skupín. Polo štruktúrovane rozhovory boli realizovane v prirodzenom prostredí prijímateľov, kde sme sa snažili zistiť základné údaje týkajúce sa ich života v obci. Ale taktiež ako si predstavujú spoluprácu medzi nimi a komunitným centrom. Hlavné problémy, ktoré komunitu trápia sem sa snažili mapovať prostredníctvom okrúhleho stola a fókusových skupín. </w:t>
      </w:r>
      <w:r w:rsidR="002528B9">
        <w:t xml:space="preserve">Všetkých zúčastnených na okrúhlom stole bolo 45 ľudí. Odzneli tú rôzne námety, nápady na realizáciu skôr skupinových alebo individuálnych aktivít </w:t>
      </w:r>
      <w:r w:rsidR="002528B9">
        <w:lastRenderedPageBreak/>
        <w:t xml:space="preserve">na ktorých sa niektorý zhodli a iný zase nesúhlasili.  Na realizácie fókusových skupinách sa zúčastnilo 21 ľudí, kde sme sa už spoločné snažili hľadať riešenia pomenovaných problémov.   </w:t>
      </w:r>
      <w:r w:rsidR="002A112F">
        <w:t xml:space="preserve"> </w:t>
      </w:r>
    </w:p>
    <w:p w14:paraId="58504F82" w14:textId="166822B9" w:rsidR="002A112F" w:rsidRDefault="002A112F" w:rsidP="009B0469">
      <w:pPr>
        <w:spacing w:after="0"/>
        <w:jc w:val="both"/>
      </w:pPr>
      <w:r>
        <w:tab/>
        <w:t xml:space="preserve"> </w:t>
      </w:r>
    </w:p>
    <w:p w14:paraId="7A9706CF" w14:textId="77777777" w:rsidR="002A112F" w:rsidRDefault="002A112F" w:rsidP="00120625">
      <w:pPr>
        <w:pStyle w:val="Nadpis1"/>
      </w:pPr>
      <w:bookmarkStart w:id="2" w:name="_Toc141742416"/>
      <w:bookmarkStart w:id="3" w:name="_Toc141785356"/>
      <w:r>
        <w:t>3 Výsledky Mapovania potrieb</w:t>
      </w:r>
      <w:bookmarkEnd w:id="2"/>
      <w:bookmarkEnd w:id="3"/>
    </w:p>
    <w:p w14:paraId="0EED2BE9" w14:textId="77777777" w:rsidR="002A112F" w:rsidRDefault="002A112F" w:rsidP="00120625">
      <w:pPr>
        <w:spacing w:after="0"/>
      </w:pPr>
      <w:r>
        <w:tab/>
      </w:r>
    </w:p>
    <w:p w14:paraId="3BBA5519" w14:textId="2FFD7DA4" w:rsidR="002A112F" w:rsidRDefault="002A112F" w:rsidP="00120625">
      <w:pPr>
        <w:spacing w:after="0"/>
        <w:ind w:firstLine="708"/>
        <w:jc w:val="both"/>
        <w:rPr>
          <w:b/>
          <w:bCs/>
        </w:rPr>
      </w:pPr>
      <w:r>
        <w:rPr>
          <w:b/>
          <w:bCs/>
        </w:rPr>
        <w:t>Za ciele sme si stanovili nasledujúce aktivity</w:t>
      </w:r>
      <w:r w:rsidR="00120625">
        <w:rPr>
          <w:b/>
          <w:bCs/>
        </w:rPr>
        <w:t>:</w:t>
      </w:r>
      <w:r>
        <w:rPr>
          <w:b/>
          <w:bCs/>
        </w:rPr>
        <w:t xml:space="preserve"> </w:t>
      </w:r>
    </w:p>
    <w:p w14:paraId="7A461BB2" w14:textId="77777777" w:rsidR="00120625" w:rsidRPr="000508A8" w:rsidRDefault="00120625" w:rsidP="00120625">
      <w:pPr>
        <w:spacing w:after="0"/>
        <w:ind w:firstLine="708"/>
        <w:jc w:val="both"/>
        <w:rPr>
          <w:b/>
          <w:bCs/>
        </w:rPr>
      </w:pPr>
    </w:p>
    <w:p w14:paraId="765F768C" w14:textId="0D72ACC6" w:rsidR="002A112F" w:rsidRDefault="002A112F" w:rsidP="00120625">
      <w:pPr>
        <w:spacing w:after="0"/>
        <w:jc w:val="both"/>
      </w:pPr>
      <w:bookmarkStart w:id="4" w:name="_Hlk141733141"/>
      <w:r w:rsidRPr="000508A8">
        <w:rPr>
          <w:b/>
          <w:bCs/>
        </w:rPr>
        <w:t>Klub pre deti s matkami</w:t>
      </w:r>
      <w:r>
        <w:t xml:space="preserve"> – budovať hlbšie vzťahy medzi rodičom a dieťaťom ako spoločn</w:t>
      </w:r>
      <w:r w:rsidR="00120625">
        <w:t>e</w:t>
      </w:r>
      <w:r>
        <w:t xml:space="preserve"> </w:t>
      </w:r>
      <w:r w:rsidR="00120625">
        <w:t>strávený</w:t>
      </w:r>
      <w:r>
        <w:t xml:space="preserve"> čas pri hre, ale taktiež budovať vzájomne vzťahy medzi rodičmi navzájom a</w:t>
      </w:r>
      <w:r w:rsidR="00120625">
        <w:t xml:space="preserve"> v </w:t>
      </w:r>
      <w:r>
        <w:t xml:space="preserve">neposlednom rade si vymieňať  vzájomné skúseností. </w:t>
      </w:r>
    </w:p>
    <w:p w14:paraId="2AC9C350" w14:textId="77777777" w:rsidR="00120625" w:rsidRDefault="00120625" w:rsidP="00120625">
      <w:pPr>
        <w:spacing w:after="0"/>
        <w:jc w:val="both"/>
      </w:pPr>
    </w:p>
    <w:p w14:paraId="4753CA3A" w14:textId="77777777" w:rsidR="002A112F" w:rsidRDefault="002A112F" w:rsidP="00120625">
      <w:pPr>
        <w:spacing w:after="0"/>
        <w:jc w:val="both"/>
        <w:rPr>
          <w:b/>
          <w:bCs/>
        </w:rPr>
      </w:pPr>
      <w:r w:rsidRPr="000508A8">
        <w:rPr>
          <w:b/>
          <w:bCs/>
        </w:rPr>
        <w:t>Preventívne a záujmové aktivity pre nezamestnaných</w:t>
      </w:r>
      <w:r>
        <w:rPr>
          <w:b/>
          <w:bCs/>
        </w:rPr>
        <w:t xml:space="preserve"> a seniorov</w:t>
      </w:r>
      <w:r>
        <w:t xml:space="preserve"> – zapájať ich do bežného a spoločenského života, aby nemali pocit zbytočnosti.</w:t>
      </w:r>
      <w:bookmarkEnd w:id="4"/>
      <w:r>
        <w:rPr>
          <w:b/>
          <w:bCs/>
        </w:rPr>
        <w:t xml:space="preserve"> </w:t>
      </w:r>
    </w:p>
    <w:p w14:paraId="19569986" w14:textId="77777777" w:rsidR="00120625" w:rsidRPr="0053286C" w:rsidRDefault="00120625" w:rsidP="00120625">
      <w:pPr>
        <w:spacing w:after="0"/>
        <w:jc w:val="both"/>
      </w:pPr>
    </w:p>
    <w:p w14:paraId="7481E62A" w14:textId="1397D860" w:rsidR="002A112F" w:rsidRDefault="002A112F" w:rsidP="00120625">
      <w:pPr>
        <w:spacing w:after="0"/>
        <w:jc w:val="both"/>
      </w:pPr>
      <w:bookmarkStart w:id="5" w:name="_Hlk141733230"/>
      <w:r>
        <w:rPr>
          <w:b/>
          <w:bCs/>
        </w:rPr>
        <w:t xml:space="preserve">Separovanie odpadu </w:t>
      </w:r>
      <w:r>
        <w:t>– v spolupráci s obcou vybudovať viac záchytných kioskov na triedenie odpadu pre domácnost</w:t>
      </w:r>
      <w:r w:rsidR="00120625">
        <w:t>í</w:t>
      </w:r>
      <w:r>
        <w:t>, ktoré nemajú</w:t>
      </w:r>
      <w:r w:rsidR="00120625">
        <w:t xml:space="preserve"> jeho</w:t>
      </w:r>
      <w:r>
        <w:t xml:space="preserve"> možnosť uloženia. </w:t>
      </w:r>
    </w:p>
    <w:p w14:paraId="2A4C6BC5" w14:textId="77777777" w:rsidR="00120625" w:rsidRDefault="00120625" w:rsidP="00120625">
      <w:pPr>
        <w:spacing w:after="0"/>
        <w:jc w:val="both"/>
      </w:pPr>
    </w:p>
    <w:p w14:paraId="3667C3F5" w14:textId="20726703" w:rsidR="002A112F" w:rsidRDefault="002A112F" w:rsidP="00120625">
      <w:pPr>
        <w:spacing w:after="0"/>
        <w:jc w:val="both"/>
      </w:pPr>
      <w:bookmarkStart w:id="6" w:name="_Hlk141736206"/>
      <w:bookmarkEnd w:id="5"/>
      <w:r>
        <w:rPr>
          <w:b/>
          <w:bCs/>
        </w:rPr>
        <w:t xml:space="preserve">Motivácia k štúdiu a rekvalifikačným kurzom </w:t>
      </w:r>
      <w:r>
        <w:t>– rozhovor</w:t>
      </w:r>
      <w:r w:rsidR="00120625">
        <w:t>y</w:t>
      </w:r>
      <w:r>
        <w:t xml:space="preserve"> s rodičmi, mládežou a dospelými na zvyšovaní úrovne vzdelania a tým možnosti lepšieho zamestnania.</w:t>
      </w:r>
    </w:p>
    <w:p w14:paraId="67AB814E" w14:textId="77777777" w:rsidR="00120625" w:rsidRDefault="00120625" w:rsidP="00120625">
      <w:pPr>
        <w:spacing w:after="0"/>
        <w:jc w:val="both"/>
      </w:pPr>
    </w:p>
    <w:p w14:paraId="45D55AA8" w14:textId="77777777" w:rsidR="002A112F" w:rsidRDefault="002A112F" w:rsidP="00120625">
      <w:pPr>
        <w:spacing w:after="0"/>
        <w:jc w:val="both"/>
      </w:pPr>
      <w:bookmarkStart w:id="7" w:name="_Hlk141736591"/>
      <w:bookmarkEnd w:id="6"/>
      <w:r w:rsidRPr="00326158">
        <w:rPr>
          <w:b/>
          <w:bCs/>
        </w:rPr>
        <w:t>Vybudovanie ihriska pre deti a</w:t>
      </w:r>
      <w:r>
        <w:rPr>
          <w:b/>
          <w:bCs/>
        </w:rPr>
        <w:t> </w:t>
      </w:r>
      <w:r w:rsidRPr="00326158">
        <w:rPr>
          <w:b/>
          <w:bCs/>
        </w:rPr>
        <w:t>mládež</w:t>
      </w:r>
      <w:r>
        <w:t xml:space="preserve"> – ako tráviť čas aktívne vonku na čerstvom vzduchu nie vo virtuálnom svete. </w:t>
      </w:r>
    </w:p>
    <w:p w14:paraId="46EEC590" w14:textId="77777777" w:rsidR="00120625" w:rsidRDefault="00120625" w:rsidP="00120625">
      <w:pPr>
        <w:spacing w:after="0"/>
        <w:jc w:val="both"/>
      </w:pPr>
    </w:p>
    <w:bookmarkEnd w:id="7"/>
    <w:p w14:paraId="2503B1E7" w14:textId="77777777" w:rsidR="002A112F" w:rsidRDefault="002A112F" w:rsidP="00120625">
      <w:pPr>
        <w:spacing w:after="0"/>
        <w:jc w:val="both"/>
      </w:pPr>
      <w:r>
        <w:rPr>
          <w:b/>
          <w:bCs/>
        </w:rPr>
        <w:t xml:space="preserve">Podpora sociálnej inklúzie </w:t>
      </w:r>
      <w:r>
        <w:t>– zapájanie do diania v obci.</w:t>
      </w:r>
    </w:p>
    <w:p w14:paraId="5FE6A8B8" w14:textId="77777777" w:rsidR="00120625" w:rsidRDefault="00120625" w:rsidP="00120625">
      <w:pPr>
        <w:spacing w:after="0"/>
        <w:jc w:val="both"/>
      </w:pPr>
    </w:p>
    <w:p w14:paraId="19CCC0B7" w14:textId="77777777" w:rsidR="002A112F" w:rsidRPr="0053286C" w:rsidRDefault="002A112F" w:rsidP="00120625">
      <w:pPr>
        <w:spacing w:after="0"/>
        <w:jc w:val="both"/>
      </w:pPr>
      <w:r>
        <w:rPr>
          <w:b/>
          <w:bCs/>
        </w:rPr>
        <w:t xml:space="preserve">Zníženie nezamestnanosti </w:t>
      </w:r>
      <w:r>
        <w:t xml:space="preserve">– pomoc pri hľadaní pracovných ponúk, spolupráca s pracovnými agentúrami.  </w:t>
      </w:r>
    </w:p>
    <w:p w14:paraId="681737A2" w14:textId="77777777" w:rsidR="007F4724" w:rsidRPr="007F4724" w:rsidRDefault="007F4724" w:rsidP="00120625">
      <w:pPr>
        <w:spacing w:after="0"/>
        <w:jc w:val="both"/>
      </w:pPr>
    </w:p>
    <w:p w14:paraId="591D55E8" w14:textId="30182D89" w:rsidR="00295338" w:rsidRDefault="009724BB" w:rsidP="00120625">
      <w:pPr>
        <w:pStyle w:val="Nadpis2"/>
      </w:pPr>
      <w:bookmarkStart w:id="8" w:name="_Toc141785357"/>
      <w:r>
        <w:t xml:space="preserve">3.1 </w:t>
      </w:r>
      <w:r w:rsidR="00295338">
        <w:t>Demografia</w:t>
      </w:r>
      <w:bookmarkEnd w:id="8"/>
    </w:p>
    <w:p w14:paraId="03C9C130" w14:textId="02626F94" w:rsidR="00D522F9" w:rsidRDefault="00D522F9" w:rsidP="00217AFE">
      <w:pPr>
        <w:spacing w:after="0"/>
      </w:pPr>
    </w:p>
    <w:p w14:paraId="6D74996E" w14:textId="565DF827" w:rsidR="00770BC6" w:rsidRDefault="00D23ABA" w:rsidP="00217AFE">
      <w:pPr>
        <w:spacing w:after="0"/>
        <w:ind w:firstLine="709"/>
        <w:contextualSpacing/>
        <w:jc w:val="both"/>
      </w:pPr>
      <w:r>
        <w:t>Na základe SODB k 01.01.2021 v naše</w:t>
      </w:r>
      <w:r w:rsidR="00770BC6">
        <w:t xml:space="preserve">j obci </w:t>
      </w:r>
      <w:r>
        <w:t xml:space="preserve">žilo 3290 obyvateľov z toho 1168 rómskej národnosti. V priemere 4 rokov 2019 - 2022 sa ročne narodilo 55 detí z toho 39 Rómov. V súčasnosti má obec Zámutov </w:t>
      </w:r>
      <w:r w:rsidR="00770BC6">
        <w:t xml:space="preserve"> </w:t>
      </w:r>
      <w:bookmarkStart w:id="9" w:name="_Hlk141303841"/>
      <w:r w:rsidR="00770BC6">
        <w:t>336</w:t>
      </w:r>
      <w:r w:rsidR="00FB212E">
        <w:t>1</w:t>
      </w:r>
      <w:r w:rsidR="00770BC6">
        <w:t xml:space="preserve"> obyvateľov z toho je 182</w:t>
      </w:r>
      <w:r w:rsidR="00FB212E">
        <w:t>8</w:t>
      </w:r>
      <w:r w:rsidR="00770BC6">
        <w:t xml:space="preserve"> Rómov</w:t>
      </w:r>
      <w:bookmarkEnd w:id="9"/>
      <w:r w:rsidR="00770BC6">
        <w:t xml:space="preserve">. </w:t>
      </w:r>
    </w:p>
    <w:p w14:paraId="3CE04D27" w14:textId="0D959049" w:rsidR="00217AFE" w:rsidRDefault="00217AFE" w:rsidP="00217AFE">
      <w:pPr>
        <w:spacing w:after="0"/>
        <w:ind w:firstLine="709"/>
        <w:contextualSpacing/>
        <w:jc w:val="both"/>
      </w:pPr>
      <w:r>
        <w:t>Veková štruktúra občanov obce:</w:t>
      </w:r>
    </w:p>
    <w:p w14:paraId="03FCA012" w14:textId="52785A62" w:rsidR="00217AFE" w:rsidRDefault="00217AFE" w:rsidP="00217AFE">
      <w:pPr>
        <w:pStyle w:val="Odsekzoznamu"/>
        <w:numPr>
          <w:ilvl w:val="0"/>
          <w:numId w:val="13"/>
        </w:numPr>
        <w:spacing w:after="0"/>
        <w:jc w:val="both"/>
      </w:pPr>
      <w:r>
        <w:t xml:space="preserve">  0 – 16 rokov</w:t>
      </w:r>
      <w:r>
        <w:tab/>
        <w:t xml:space="preserve">  362 z toho 258 Rómov</w:t>
      </w:r>
    </w:p>
    <w:p w14:paraId="68DA70BD" w14:textId="7BF71F4A" w:rsidR="00217AFE" w:rsidRDefault="00217AFE" w:rsidP="00217AFE">
      <w:pPr>
        <w:pStyle w:val="Odsekzoznamu"/>
        <w:numPr>
          <w:ilvl w:val="0"/>
          <w:numId w:val="13"/>
        </w:numPr>
        <w:spacing w:after="0"/>
        <w:jc w:val="both"/>
      </w:pPr>
      <w:r>
        <w:t xml:space="preserve">  7 – 16 rokov</w:t>
      </w:r>
      <w:r>
        <w:tab/>
        <w:t xml:space="preserve">  558 z toho 359 Rómov</w:t>
      </w:r>
    </w:p>
    <w:p w14:paraId="1EAEC0D7" w14:textId="2AA0F581" w:rsidR="00217AFE" w:rsidRDefault="00217AFE" w:rsidP="00217AFE">
      <w:pPr>
        <w:pStyle w:val="Odsekzoznamu"/>
        <w:numPr>
          <w:ilvl w:val="0"/>
          <w:numId w:val="13"/>
        </w:numPr>
        <w:spacing w:after="0"/>
        <w:jc w:val="both"/>
      </w:pPr>
      <w:r>
        <w:t>17 – 25 rokov</w:t>
      </w:r>
      <w:r>
        <w:tab/>
        <w:t xml:space="preserve">  443 z toho 303 Rómov</w:t>
      </w:r>
    </w:p>
    <w:p w14:paraId="79571F96" w14:textId="1704B503" w:rsidR="00217AFE" w:rsidRDefault="00217AFE" w:rsidP="00217AFE">
      <w:pPr>
        <w:pStyle w:val="Odsekzoznamu"/>
        <w:numPr>
          <w:ilvl w:val="0"/>
          <w:numId w:val="13"/>
        </w:numPr>
        <w:spacing w:after="0"/>
        <w:jc w:val="both"/>
      </w:pPr>
      <w:r>
        <w:t>26 – 64 rokov</w:t>
      </w:r>
      <w:r>
        <w:tab/>
        <w:t>1628 z toho 852 Rómov</w:t>
      </w:r>
    </w:p>
    <w:p w14:paraId="6E304F38" w14:textId="1DB5F146" w:rsidR="00217AFE" w:rsidRDefault="00217AFE" w:rsidP="00217AFE">
      <w:pPr>
        <w:pStyle w:val="Odsekzoznamu"/>
        <w:numPr>
          <w:ilvl w:val="0"/>
          <w:numId w:val="13"/>
        </w:numPr>
        <w:spacing w:after="0"/>
        <w:jc w:val="both"/>
      </w:pPr>
      <w:r>
        <w:t>65 rokov a viac</w:t>
      </w:r>
      <w:r>
        <w:tab/>
        <w:t xml:space="preserve">  370 z toho   57 Rómov</w:t>
      </w:r>
    </w:p>
    <w:p w14:paraId="5F09DF21" w14:textId="77777777" w:rsidR="002A112F" w:rsidRDefault="002A112F" w:rsidP="00217AFE">
      <w:pPr>
        <w:spacing w:after="0"/>
        <w:ind w:firstLine="709"/>
        <w:contextualSpacing/>
        <w:jc w:val="both"/>
      </w:pPr>
    </w:p>
    <w:p w14:paraId="2D2F155C" w14:textId="24DEEFBA" w:rsidR="00770BC6" w:rsidRDefault="00770BC6" w:rsidP="00217AFE">
      <w:pPr>
        <w:spacing w:after="0"/>
        <w:ind w:firstLine="709"/>
        <w:contextualSpacing/>
        <w:jc w:val="both"/>
      </w:pPr>
      <w:r>
        <w:t>Na základe výsledkov sčítania obyvateľov, domov a bytov v roku 2021 bola v obci približne 50% miera nezamestnanosti. Najväčším problémom, prečo sa ľudia nevedia zamestnať je nedostatok pracovných ponúk v našom regióne, nedostatok firiem, ktoré by prácu ponúkali.</w:t>
      </w:r>
    </w:p>
    <w:p w14:paraId="18C1ED1A" w14:textId="77777777" w:rsidR="002A112F" w:rsidRDefault="002A112F" w:rsidP="00217AFE">
      <w:pPr>
        <w:spacing w:after="0"/>
        <w:ind w:firstLine="709"/>
        <w:contextualSpacing/>
        <w:jc w:val="both"/>
      </w:pPr>
    </w:p>
    <w:p w14:paraId="27B876AC" w14:textId="08D999E3" w:rsidR="000F2A5F" w:rsidRDefault="00770BC6" w:rsidP="00217AFE">
      <w:pPr>
        <w:spacing w:after="0"/>
        <w:ind w:firstLine="709"/>
        <w:contextualSpacing/>
        <w:jc w:val="both"/>
      </w:pPr>
      <w:r>
        <w:lastRenderedPageBreak/>
        <w:t>Celkovo v obci prevláda základné vzdelanie 1282, nasleduje stredoškolské vzdelanie 1145 a vysokoškolské vzdelanie má 194 občanov obce.</w:t>
      </w:r>
      <w:r w:rsidR="002A112F">
        <w:t xml:space="preserve"> </w:t>
      </w:r>
    </w:p>
    <w:p w14:paraId="6B1956D9" w14:textId="77777777" w:rsidR="002A112F" w:rsidRDefault="002A112F" w:rsidP="00217AFE">
      <w:pPr>
        <w:spacing w:after="0"/>
        <w:ind w:firstLine="709"/>
        <w:contextualSpacing/>
        <w:jc w:val="both"/>
      </w:pPr>
    </w:p>
    <w:p w14:paraId="29911D57" w14:textId="5DC962DB" w:rsidR="00770BC6" w:rsidRDefault="00770BC6" w:rsidP="00217AFE">
      <w:pPr>
        <w:spacing w:after="0"/>
        <w:ind w:firstLine="709"/>
        <w:contextualSpacing/>
        <w:jc w:val="both"/>
      </w:pPr>
      <w:r>
        <w:t xml:space="preserve">Zdravotný stav populácie je dobrý. Naša obec – teda komunita má zabezpečenú zdravotnú starostlivosť. Všeobecný lekár pre dospelých je k dispozícii 2x týždenne. Lekáreň v obci nie je, avšak je zabezpečená donáška liekov. Jedným z nedostatkov v zdravotnej starostlivosti je absencia detského lekára – pediatra a taktiež zubára. Za týmito službami musia občania dochádzať 12-15 km. </w:t>
      </w:r>
    </w:p>
    <w:p w14:paraId="34FF7884" w14:textId="2827D7C0" w:rsidR="00770BC6" w:rsidRDefault="00D864C2" w:rsidP="00217AFE">
      <w:pPr>
        <w:spacing w:after="0"/>
        <w:ind w:firstLine="708"/>
        <w:jc w:val="both"/>
      </w:pPr>
      <w:r>
        <w:t>Rómovia z</w:t>
      </w:r>
      <w:r w:rsidR="00770BC6">
        <w:t> obce odchádza</w:t>
      </w:r>
      <w:r>
        <w:t>jú v malom počte</w:t>
      </w:r>
      <w:r w:rsidR="00770BC6">
        <w:t>, väčšina mladých ostáva v obci aj so svojimi partnermi a chce si budovať vlastné domy. Pokiaľ niekto odchádza</w:t>
      </w:r>
      <w:r w:rsidR="0077759A">
        <w:t>,</w:t>
      </w:r>
      <w:r w:rsidR="00770BC6">
        <w:t xml:space="preserve"> tak je to za prácou, ale v pravidelných intervaloch sa vrac</w:t>
      </w:r>
      <w:r w:rsidR="0077759A">
        <w:t>ajú</w:t>
      </w:r>
      <w:r w:rsidR="00770BC6">
        <w:t xml:space="preserve"> domov k svojím rodinám a do svojich domovov. </w:t>
      </w:r>
    </w:p>
    <w:p w14:paraId="03F4355C" w14:textId="23292A71" w:rsidR="000C45B4" w:rsidRDefault="000C45B4" w:rsidP="00217AFE">
      <w:pPr>
        <w:spacing w:after="0"/>
        <w:ind w:firstLine="708"/>
        <w:jc w:val="both"/>
      </w:pPr>
      <w:r>
        <w:t>Cieľovými skupinami KC Zámutov sú:</w:t>
      </w:r>
    </w:p>
    <w:p w14:paraId="32E86253" w14:textId="079EB80C" w:rsidR="000C45B4" w:rsidRDefault="000C45B4" w:rsidP="00217AFE">
      <w:pPr>
        <w:pStyle w:val="Odsekzoznamu"/>
        <w:numPr>
          <w:ilvl w:val="0"/>
          <w:numId w:val="8"/>
        </w:numPr>
        <w:spacing w:after="0"/>
        <w:ind w:left="924" w:hanging="357"/>
        <w:jc w:val="both"/>
      </w:pPr>
      <w:r>
        <w:t>obyvatelia marginalizovaných rómskych komunít</w:t>
      </w:r>
      <w:r w:rsidR="00603C7B">
        <w:t>,</w:t>
      </w:r>
    </w:p>
    <w:p w14:paraId="5C13AA34" w14:textId="33563C04" w:rsidR="000C45B4" w:rsidRDefault="000C45B4" w:rsidP="00217AFE">
      <w:pPr>
        <w:pStyle w:val="Odsekzoznamu"/>
        <w:numPr>
          <w:ilvl w:val="0"/>
          <w:numId w:val="8"/>
        </w:numPr>
        <w:spacing w:after="0"/>
        <w:ind w:left="924" w:hanging="357"/>
        <w:jc w:val="both"/>
      </w:pPr>
      <w:r>
        <w:t>deti, mládež a</w:t>
      </w:r>
      <w:r w:rsidR="00603C7B">
        <w:t> </w:t>
      </w:r>
      <w:r>
        <w:t>dospel</w:t>
      </w:r>
      <w:r w:rsidR="00603C7B">
        <w:t>í,</w:t>
      </w:r>
      <w:r>
        <w:t xml:space="preserve"> </w:t>
      </w:r>
    </w:p>
    <w:p w14:paraId="315AF9D1" w14:textId="0E492957" w:rsidR="000C45B4" w:rsidRDefault="00E03601" w:rsidP="00217AFE">
      <w:pPr>
        <w:pStyle w:val="Odsekzoznamu"/>
        <w:numPr>
          <w:ilvl w:val="0"/>
          <w:numId w:val="8"/>
        </w:numPr>
        <w:spacing w:after="0"/>
        <w:ind w:left="924" w:hanging="357"/>
        <w:jc w:val="both"/>
      </w:pPr>
      <w:r>
        <w:t>obyvatelia obce v rámci komunitného rozvoja</w:t>
      </w:r>
      <w:r w:rsidR="00603C7B">
        <w:t>,</w:t>
      </w:r>
    </w:p>
    <w:p w14:paraId="76CE19E8" w14:textId="3F8744A8" w:rsidR="000C45B4" w:rsidRDefault="00E03601" w:rsidP="00217AFE">
      <w:pPr>
        <w:pStyle w:val="Odsekzoznamu"/>
        <w:numPr>
          <w:ilvl w:val="0"/>
          <w:numId w:val="8"/>
        </w:numPr>
        <w:spacing w:after="0"/>
        <w:ind w:left="924" w:hanging="357"/>
        <w:jc w:val="both"/>
      </w:pPr>
      <w:r>
        <w:t>osamelé matky s deťmi, ktoré sú vylúčen</w:t>
      </w:r>
      <w:r w:rsidR="00603C7B">
        <w:t>é</w:t>
      </w:r>
      <w:r>
        <w:t xml:space="preserve"> príp. ohrozené sociálnym vylúčením alebo marginalizované</w:t>
      </w:r>
      <w:r w:rsidR="00603C7B">
        <w:t>,</w:t>
      </w:r>
      <w:r>
        <w:t xml:space="preserve"> </w:t>
      </w:r>
    </w:p>
    <w:p w14:paraId="7FF0B932" w14:textId="4361A8D0" w:rsidR="00E03601" w:rsidRDefault="00E03601" w:rsidP="00217AFE">
      <w:pPr>
        <w:pStyle w:val="Odsekzoznamu"/>
        <w:numPr>
          <w:ilvl w:val="0"/>
          <w:numId w:val="8"/>
        </w:numPr>
        <w:spacing w:after="0"/>
        <w:ind w:left="924" w:hanging="357"/>
        <w:jc w:val="both"/>
      </w:pPr>
      <w:r>
        <w:t>osoby s nízkymi príjmami</w:t>
      </w:r>
      <w:r w:rsidR="00603C7B">
        <w:t>,</w:t>
      </w:r>
      <w:r>
        <w:t xml:space="preserve"> </w:t>
      </w:r>
    </w:p>
    <w:p w14:paraId="0ECA2BEF" w14:textId="14960DDB" w:rsidR="00E03601" w:rsidRDefault="00E03601" w:rsidP="00217AFE">
      <w:pPr>
        <w:pStyle w:val="Odsekzoznamu"/>
        <w:numPr>
          <w:ilvl w:val="0"/>
          <w:numId w:val="8"/>
        </w:numPr>
        <w:spacing w:after="0"/>
        <w:ind w:left="924" w:hanging="357"/>
        <w:jc w:val="both"/>
      </w:pPr>
      <w:r>
        <w:t>dlhodobo nezamestnané osoby</w:t>
      </w:r>
      <w:r w:rsidR="00603C7B">
        <w:t>,</w:t>
      </w:r>
    </w:p>
    <w:p w14:paraId="7FAD27BA" w14:textId="5B9E3950" w:rsidR="00E03601" w:rsidRDefault="00E03601" w:rsidP="00217AFE">
      <w:pPr>
        <w:pStyle w:val="Odsekzoznamu"/>
        <w:numPr>
          <w:ilvl w:val="0"/>
          <w:numId w:val="8"/>
        </w:numPr>
        <w:spacing w:after="0"/>
        <w:ind w:left="924" w:hanging="357"/>
        <w:jc w:val="both"/>
      </w:pPr>
      <w:r>
        <w:t>nezamestnané osoby bez vzdelania</w:t>
      </w:r>
      <w:r w:rsidR="00603C7B">
        <w:t>,</w:t>
      </w:r>
      <w:r>
        <w:t xml:space="preserve"> </w:t>
      </w:r>
    </w:p>
    <w:p w14:paraId="5D00AB48" w14:textId="60099916" w:rsidR="00E03601" w:rsidRDefault="00E03601" w:rsidP="00217AFE">
      <w:pPr>
        <w:pStyle w:val="Odsekzoznamu"/>
        <w:numPr>
          <w:ilvl w:val="0"/>
          <w:numId w:val="8"/>
        </w:numPr>
        <w:spacing w:after="0"/>
        <w:ind w:left="924" w:hanging="357"/>
        <w:jc w:val="both"/>
      </w:pPr>
      <w:r>
        <w:t>osoby dlhodobo odkázané na dávky štátneho systému sociálne pomoci</w:t>
      </w:r>
      <w:r w:rsidR="00603C7B">
        <w:t>,</w:t>
      </w:r>
    </w:p>
    <w:p w14:paraId="4B37C1D3" w14:textId="6B42D7D3" w:rsidR="00E03601" w:rsidRDefault="00E03601" w:rsidP="00217AFE">
      <w:pPr>
        <w:pStyle w:val="Odsekzoznamu"/>
        <w:numPr>
          <w:ilvl w:val="0"/>
          <w:numId w:val="8"/>
        </w:numPr>
        <w:spacing w:after="0"/>
        <w:ind w:left="924" w:hanging="357"/>
        <w:jc w:val="both"/>
      </w:pPr>
      <w:r>
        <w:t>seniori</w:t>
      </w:r>
      <w:r w:rsidR="00603C7B">
        <w:t>,</w:t>
      </w:r>
    </w:p>
    <w:p w14:paraId="4C5F8079" w14:textId="7E5EBD00" w:rsidR="00E03601" w:rsidRDefault="00E03601" w:rsidP="00217AFE">
      <w:pPr>
        <w:pStyle w:val="Odsekzoznamu"/>
        <w:numPr>
          <w:ilvl w:val="0"/>
          <w:numId w:val="8"/>
        </w:numPr>
        <w:spacing w:after="0"/>
        <w:ind w:left="924" w:hanging="357"/>
        <w:jc w:val="both"/>
      </w:pPr>
      <w:r>
        <w:t>viacpočetné rodiny</w:t>
      </w:r>
      <w:r w:rsidR="00603C7B">
        <w:t>,</w:t>
      </w:r>
    </w:p>
    <w:p w14:paraId="15AA7814" w14:textId="3B896728" w:rsidR="00E03601" w:rsidRDefault="00E03601" w:rsidP="00217AFE">
      <w:pPr>
        <w:pStyle w:val="Odsekzoznamu"/>
        <w:numPr>
          <w:ilvl w:val="0"/>
          <w:numId w:val="8"/>
        </w:numPr>
        <w:spacing w:after="0"/>
        <w:ind w:left="924" w:hanging="357"/>
        <w:jc w:val="both"/>
      </w:pPr>
      <w:r>
        <w:t>a</w:t>
      </w:r>
      <w:r w:rsidR="00603C7B">
        <w:t> </w:t>
      </w:r>
      <w:r>
        <w:t>iné</w:t>
      </w:r>
      <w:r w:rsidR="00603C7B">
        <w:t>.</w:t>
      </w:r>
      <w:r>
        <w:t xml:space="preserve"> </w:t>
      </w:r>
    </w:p>
    <w:p w14:paraId="21473716" w14:textId="77777777" w:rsidR="00603C7B" w:rsidRDefault="00603C7B" w:rsidP="00603C7B">
      <w:pPr>
        <w:pStyle w:val="Odsekzoznamu"/>
        <w:spacing w:after="0"/>
        <w:ind w:left="924"/>
        <w:jc w:val="both"/>
      </w:pPr>
    </w:p>
    <w:p w14:paraId="63AC5B18" w14:textId="2A979FF0" w:rsidR="00FB204A" w:rsidRDefault="009724BB" w:rsidP="00FB204A">
      <w:pPr>
        <w:pStyle w:val="Nadpis2"/>
      </w:pPr>
      <w:bookmarkStart w:id="10" w:name="_Toc141785358"/>
      <w:r>
        <w:t xml:space="preserve">3.2 </w:t>
      </w:r>
      <w:r w:rsidR="00FB204A">
        <w:t>Fyzická infraštruktúra</w:t>
      </w:r>
      <w:bookmarkEnd w:id="10"/>
    </w:p>
    <w:p w14:paraId="4875CA0D" w14:textId="77777777" w:rsidR="00E54B2D" w:rsidRPr="00DD1268" w:rsidRDefault="00E54B2D" w:rsidP="00E54B2D">
      <w:pPr>
        <w:rPr>
          <w:sz w:val="16"/>
          <w:szCs w:val="16"/>
        </w:rPr>
      </w:pPr>
    </w:p>
    <w:p w14:paraId="57758F03" w14:textId="501EE5DC" w:rsidR="00E54B2D" w:rsidRPr="00E54B2D" w:rsidRDefault="00770BC6" w:rsidP="00E54B2D">
      <w:r>
        <w:rPr>
          <w:noProof/>
          <w:lang w:eastAsia="sk-SK"/>
        </w:rPr>
        <w:drawing>
          <wp:inline distT="0" distB="0" distL="0" distR="0" wp14:anchorId="46A579E1" wp14:editId="33A4B0C9">
            <wp:extent cx="5761355" cy="2737485"/>
            <wp:effectExtent l="0" t="0" r="0" b="5715"/>
            <wp:docPr id="211909857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1355" cy="2737485"/>
                    </a:xfrm>
                    <a:prstGeom prst="rect">
                      <a:avLst/>
                    </a:prstGeom>
                    <a:noFill/>
                  </pic:spPr>
                </pic:pic>
              </a:graphicData>
            </a:graphic>
          </wp:inline>
        </w:drawing>
      </w:r>
    </w:p>
    <w:p w14:paraId="662F9483" w14:textId="77777777" w:rsidR="00FB204A" w:rsidRDefault="00FB204A" w:rsidP="006B56F9">
      <w:pPr>
        <w:spacing w:after="0"/>
      </w:pPr>
      <w:r>
        <w:t xml:space="preserve">Mapa lokality/ komunity. </w:t>
      </w:r>
    </w:p>
    <w:p w14:paraId="55395177" w14:textId="77777777" w:rsidR="00EE4F7E" w:rsidRPr="00DD1268" w:rsidRDefault="00EE4F7E" w:rsidP="00730274">
      <w:pPr>
        <w:spacing w:after="0"/>
        <w:jc w:val="both"/>
        <w:rPr>
          <w:sz w:val="16"/>
          <w:szCs w:val="16"/>
        </w:rPr>
      </w:pPr>
    </w:p>
    <w:p w14:paraId="2A1519F3" w14:textId="77777777" w:rsidR="000D36FC" w:rsidRDefault="000D36FC" w:rsidP="00730274">
      <w:pPr>
        <w:spacing w:after="0"/>
        <w:jc w:val="both"/>
        <w:rPr>
          <w:b/>
          <w:bCs/>
        </w:rPr>
      </w:pPr>
    </w:p>
    <w:p w14:paraId="069149D6" w14:textId="77777777" w:rsidR="000D36FC" w:rsidRDefault="000D36FC" w:rsidP="00730274">
      <w:pPr>
        <w:spacing w:after="0"/>
        <w:jc w:val="both"/>
        <w:rPr>
          <w:b/>
          <w:bCs/>
        </w:rPr>
      </w:pPr>
    </w:p>
    <w:p w14:paraId="0ECA3FF5" w14:textId="77777777" w:rsidR="000D36FC" w:rsidRDefault="000D36FC" w:rsidP="00730274">
      <w:pPr>
        <w:spacing w:after="0"/>
        <w:jc w:val="both"/>
        <w:rPr>
          <w:b/>
          <w:bCs/>
        </w:rPr>
      </w:pPr>
    </w:p>
    <w:p w14:paraId="06EF7CAA" w14:textId="12F7334D" w:rsidR="00730274" w:rsidRDefault="00730274" w:rsidP="00730274">
      <w:pPr>
        <w:spacing w:after="0"/>
        <w:jc w:val="both"/>
        <w:rPr>
          <w:b/>
          <w:bCs/>
        </w:rPr>
      </w:pPr>
      <w:r w:rsidRPr="00730274">
        <w:rPr>
          <w:b/>
          <w:bCs/>
        </w:rPr>
        <w:t>Zamestnávateľa v obci:</w:t>
      </w:r>
    </w:p>
    <w:p w14:paraId="4B62346B" w14:textId="4D5AEC7F" w:rsidR="00730274" w:rsidRDefault="00730274" w:rsidP="00730274">
      <w:pPr>
        <w:pStyle w:val="Odsekzoznamu"/>
        <w:numPr>
          <w:ilvl w:val="0"/>
          <w:numId w:val="6"/>
        </w:numPr>
        <w:spacing w:after="0"/>
        <w:ind w:left="924" w:hanging="357"/>
        <w:jc w:val="both"/>
      </w:pPr>
      <w:proofErr w:type="spellStart"/>
      <w:r>
        <w:t>Agrokondor</w:t>
      </w:r>
      <w:proofErr w:type="spellEnd"/>
      <w:r>
        <w:t xml:space="preserve">, </w:t>
      </w:r>
      <w:proofErr w:type="spellStart"/>
      <w:r>
        <w:t>s.r.o</w:t>
      </w:r>
      <w:proofErr w:type="spellEnd"/>
      <w:r>
        <w:t>.</w:t>
      </w:r>
    </w:p>
    <w:p w14:paraId="21A9D30C" w14:textId="561982CD" w:rsidR="00730274" w:rsidRDefault="00730274" w:rsidP="00730274">
      <w:pPr>
        <w:pStyle w:val="Odsekzoznamu"/>
        <w:numPr>
          <w:ilvl w:val="0"/>
          <w:numId w:val="6"/>
        </w:numPr>
        <w:spacing w:after="0"/>
        <w:ind w:left="924" w:hanging="357"/>
        <w:jc w:val="both"/>
      </w:pPr>
      <w:r>
        <w:t xml:space="preserve">Obec Zámutov </w:t>
      </w:r>
    </w:p>
    <w:p w14:paraId="43C8E359" w14:textId="3A504872" w:rsidR="00DD1268" w:rsidRDefault="00DD1268" w:rsidP="00730274">
      <w:pPr>
        <w:pStyle w:val="Odsekzoznamu"/>
        <w:numPr>
          <w:ilvl w:val="0"/>
          <w:numId w:val="6"/>
        </w:numPr>
        <w:spacing w:after="0"/>
        <w:ind w:left="924" w:hanging="357"/>
        <w:jc w:val="both"/>
      </w:pPr>
      <w:r>
        <w:t>Základná škola</w:t>
      </w:r>
    </w:p>
    <w:p w14:paraId="0CC69BB6" w14:textId="34F80126" w:rsidR="00DD1268" w:rsidRDefault="00DD1268" w:rsidP="00730274">
      <w:pPr>
        <w:pStyle w:val="Odsekzoznamu"/>
        <w:numPr>
          <w:ilvl w:val="0"/>
          <w:numId w:val="6"/>
        </w:numPr>
        <w:spacing w:after="0"/>
        <w:ind w:left="924" w:hanging="357"/>
        <w:jc w:val="both"/>
      </w:pPr>
      <w:r>
        <w:t>LESY SR š. p.</w:t>
      </w:r>
    </w:p>
    <w:p w14:paraId="6006FA4F" w14:textId="5CD50ABC" w:rsidR="00730274" w:rsidRDefault="00730274" w:rsidP="00730274">
      <w:pPr>
        <w:pStyle w:val="Odsekzoznamu"/>
        <w:numPr>
          <w:ilvl w:val="0"/>
          <w:numId w:val="6"/>
        </w:numPr>
        <w:spacing w:after="0"/>
        <w:ind w:left="924" w:hanging="357"/>
        <w:jc w:val="both"/>
      </w:pPr>
      <w:r>
        <w:t xml:space="preserve">COOP Jednota </w:t>
      </w:r>
    </w:p>
    <w:p w14:paraId="3491F536" w14:textId="5D64A229" w:rsidR="00730274" w:rsidRDefault="00F121ED" w:rsidP="00730274">
      <w:pPr>
        <w:pStyle w:val="Odsekzoznamu"/>
        <w:numPr>
          <w:ilvl w:val="0"/>
          <w:numId w:val="6"/>
        </w:numPr>
        <w:spacing w:after="0"/>
        <w:ind w:left="924" w:hanging="357"/>
        <w:jc w:val="both"/>
      </w:pPr>
      <w:r>
        <w:t xml:space="preserve">Penzión Opál </w:t>
      </w:r>
    </w:p>
    <w:p w14:paraId="466D80FC" w14:textId="3459F3FB" w:rsidR="00F121ED" w:rsidRDefault="00DD1268" w:rsidP="00730274">
      <w:pPr>
        <w:pStyle w:val="Odsekzoznamu"/>
        <w:numPr>
          <w:ilvl w:val="0"/>
          <w:numId w:val="6"/>
        </w:numPr>
        <w:spacing w:after="0"/>
        <w:ind w:left="924" w:hanging="357"/>
        <w:jc w:val="both"/>
      </w:pPr>
      <w:r>
        <w:t>GERION</w:t>
      </w:r>
      <w:r w:rsidR="0077759A">
        <w:t xml:space="preserve"> </w:t>
      </w:r>
      <w:r w:rsidR="00F121ED">
        <w:t xml:space="preserve">senior centrum, </w:t>
      </w:r>
      <w:proofErr w:type="spellStart"/>
      <w:r w:rsidR="00F121ED">
        <w:t>n.o</w:t>
      </w:r>
      <w:proofErr w:type="spellEnd"/>
      <w:r w:rsidR="00F121ED">
        <w:t xml:space="preserve">. </w:t>
      </w:r>
    </w:p>
    <w:p w14:paraId="705B6982" w14:textId="4636EA57" w:rsidR="00F121ED" w:rsidRDefault="00DD1268" w:rsidP="00730274">
      <w:pPr>
        <w:pStyle w:val="Odsekzoznamu"/>
        <w:numPr>
          <w:ilvl w:val="0"/>
          <w:numId w:val="6"/>
        </w:numPr>
        <w:spacing w:after="0"/>
        <w:ind w:left="924" w:hanging="357"/>
        <w:jc w:val="both"/>
      </w:pPr>
      <w:r>
        <w:t>VAMAS</w:t>
      </w:r>
    </w:p>
    <w:p w14:paraId="4E7C9022" w14:textId="77777777" w:rsidR="00DD1268" w:rsidRDefault="00DD1268" w:rsidP="00730274">
      <w:pPr>
        <w:pStyle w:val="Odsekzoznamu"/>
        <w:numPr>
          <w:ilvl w:val="0"/>
          <w:numId w:val="6"/>
        </w:numPr>
        <w:spacing w:after="0"/>
        <w:ind w:left="924" w:hanging="357"/>
        <w:jc w:val="both"/>
      </w:pPr>
      <w:r>
        <w:t xml:space="preserve">Pekáreň </w:t>
      </w:r>
      <w:proofErr w:type="spellStart"/>
      <w:r>
        <w:t>Mižovová</w:t>
      </w:r>
      <w:proofErr w:type="spellEnd"/>
      <w:r>
        <w:t xml:space="preserve"> </w:t>
      </w:r>
    </w:p>
    <w:p w14:paraId="34AE87CB" w14:textId="1BB24DE2" w:rsidR="00F121ED" w:rsidRDefault="00F121ED" w:rsidP="00730274">
      <w:pPr>
        <w:pStyle w:val="Odsekzoznamu"/>
        <w:numPr>
          <w:ilvl w:val="0"/>
          <w:numId w:val="6"/>
        </w:numPr>
        <w:spacing w:after="0"/>
        <w:ind w:left="924" w:hanging="357"/>
        <w:jc w:val="both"/>
      </w:pPr>
      <w:r>
        <w:t xml:space="preserve">Ľubomír </w:t>
      </w:r>
      <w:proofErr w:type="spellStart"/>
      <w:r>
        <w:t>Feri</w:t>
      </w:r>
      <w:proofErr w:type="spellEnd"/>
      <w:r>
        <w:t xml:space="preserve"> </w:t>
      </w:r>
    </w:p>
    <w:p w14:paraId="0DB24CD3" w14:textId="27DB0ACE" w:rsidR="00F121ED" w:rsidRDefault="00F121ED" w:rsidP="00730274">
      <w:pPr>
        <w:pStyle w:val="Odsekzoznamu"/>
        <w:numPr>
          <w:ilvl w:val="0"/>
          <w:numId w:val="6"/>
        </w:numPr>
        <w:spacing w:after="0"/>
        <w:ind w:left="924" w:hanging="357"/>
        <w:jc w:val="both"/>
      </w:pPr>
      <w:r>
        <w:t xml:space="preserve">Štefan Tomáš </w:t>
      </w:r>
    </w:p>
    <w:p w14:paraId="6BFDCFD0" w14:textId="6310E29A" w:rsidR="00F121ED" w:rsidRDefault="00F121ED" w:rsidP="00730274">
      <w:pPr>
        <w:pStyle w:val="Odsekzoznamu"/>
        <w:numPr>
          <w:ilvl w:val="0"/>
          <w:numId w:val="6"/>
        </w:numPr>
        <w:spacing w:after="0"/>
        <w:ind w:left="924" w:hanging="357"/>
        <w:jc w:val="both"/>
      </w:pPr>
      <w:r>
        <w:t xml:space="preserve">Pavol </w:t>
      </w:r>
      <w:proofErr w:type="spellStart"/>
      <w:r>
        <w:t>Sameľ</w:t>
      </w:r>
      <w:proofErr w:type="spellEnd"/>
    </w:p>
    <w:p w14:paraId="2CF67856" w14:textId="6B8CDF8C" w:rsidR="00F121ED" w:rsidRDefault="00F121ED" w:rsidP="00730274">
      <w:pPr>
        <w:pStyle w:val="Odsekzoznamu"/>
        <w:numPr>
          <w:ilvl w:val="0"/>
          <w:numId w:val="6"/>
        </w:numPr>
        <w:spacing w:after="0"/>
        <w:ind w:left="924" w:hanging="357"/>
        <w:jc w:val="both"/>
      </w:pPr>
      <w:r>
        <w:t xml:space="preserve">Ján </w:t>
      </w:r>
      <w:proofErr w:type="spellStart"/>
      <w:r>
        <w:t>Bilý</w:t>
      </w:r>
      <w:proofErr w:type="spellEnd"/>
      <w:r>
        <w:t xml:space="preserve"> </w:t>
      </w:r>
    </w:p>
    <w:p w14:paraId="4379D246" w14:textId="77777777" w:rsidR="00F121ED" w:rsidRDefault="00F121ED" w:rsidP="00F121ED">
      <w:pPr>
        <w:spacing w:after="0"/>
        <w:jc w:val="both"/>
      </w:pPr>
    </w:p>
    <w:p w14:paraId="59EBF32B" w14:textId="00AE1CA6" w:rsidR="00F121ED" w:rsidRDefault="00F121ED" w:rsidP="00F121ED">
      <w:pPr>
        <w:spacing w:after="0"/>
        <w:jc w:val="both"/>
        <w:rPr>
          <w:b/>
          <w:bCs/>
        </w:rPr>
      </w:pPr>
      <w:r w:rsidRPr="00F121ED">
        <w:rPr>
          <w:b/>
          <w:bCs/>
        </w:rPr>
        <w:t>Zamestnávatelia v okolí:</w:t>
      </w:r>
    </w:p>
    <w:p w14:paraId="03288BA7" w14:textId="1B3201CD" w:rsidR="00F121ED" w:rsidRPr="00F121ED" w:rsidRDefault="00F121ED" w:rsidP="00F121ED">
      <w:pPr>
        <w:pStyle w:val="Odsekzoznamu"/>
        <w:numPr>
          <w:ilvl w:val="0"/>
          <w:numId w:val="7"/>
        </w:numPr>
        <w:spacing w:after="0"/>
        <w:ind w:left="924" w:hanging="357"/>
        <w:jc w:val="both"/>
        <w:rPr>
          <w:b/>
          <w:bCs/>
        </w:rPr>
      </w:pPr>
      <w:proofErr w:type="spellStart"/>
      <w:r>
        <w:t>Linora</w:t>
      </w:r>
      <w:proofErr w:type="spellEnd"/>
      <w:r>
        <w:t xml:space="preserve"> Hencovce, </w:t>
      </w:r>
      <w:proofErr w:type="spellStart"/>
      <w:r>
        <w:t>s.r.o</w:t>
      </w:r>
      <w:proofErr w:type="spellEnd"/>
      <w:r>
        <w:t>.</w:t>
      </w:r>
    </w:p>
    <w:p w14:paraId="7273C5F1" w14:textId="0BC7F71C" w:rsidR="00F121ED" w:rsidRPr="00F121ED" w:rsidRDefault="00F121ED" w:rsidP="00F121ED">
      <w:pPr>
        <w:pStyle w:val="Odsekzoznamu"/>
        <w:numPr>
          <w:ilvl w:val="0"/>
          <w:numId w:val="7"/>
        </w:numPr>
        <w:spacing w:after="0"/>
        <w:ind w:left="924" w:hanging="357"/>
        <w:jc w:val="both"/>
        <w:rPr>
          <w:b/>
          <w:bCs/>
        </w:rPr>
      </w:pPr>
      <w:proofErr w:type="spellStart"/>
      <w:r>
        <w:t>Bukóza</w:t>
      </w:r>
      <w:proofErr w:type="spellEnd"/>
      <w:r>
        <w:t xml:space="preserve"> Holding, </w:t>
      </w:r>
      <w:proofErr w:type="spellStart"/>
      <w:r>
        <w:t>a.s</w:t>
      </w:r>
      <w:proofErr w:type="spellEnd"/>
      <w:r>
        <w:t>.</w:t>
      </w:r>
    </w:p>
    <w:p w14:paraId="1F09F64E" w14:textId="110889B8" w:rsidR="00F121ED" w:rsidRPr="00F121ED" w:rsidRDefault="00F121ED" w:rsidP="00F121ED">
      <w:pPr>
        <w:pStyle w:val="Odsekzoznamu"/>
        <w:numPr>
          <w:ilvl w:val="0"/>
          <w:numId w:val="7"/>
        </w:numPr>
        <w:spacing w:after="0"/>
        <w:ind w:left="924" w:hanging="357"/>
        <w:jc w:val="both"/>
        <w:rPr>
          <w:b/>
          <w:bCs/>
        </w:rPr>
      </w:pPr>
      <w:proofErr w:type="spellStart"/>
      <w:r>
        <w:t>Connect</w:t>
      </w:r>
      <w:proofErr w:type="spellEnd"/>
      <w:r>
        <w:t xml:space="preserve"> Giraltovce</w:t>
      </w:r>
    </w:p>
    <w:p w14:paraId="56E5DB3C" w14:textId="099F434D" w:rsidR="00F121ED" w:rsidRPr="006E5831" w:rsidRDefault="006E5831" w:rsidP="00F121ED">
      <w:pPr>
        <w:pStyle w:val="Odsekzoznamu"/>
        <w:numPr>
          <w:ilvl w:val="0"/>
          <w:numId w:val="7"/>
        </w:numPr>
        <w:spacing w:after="0"/>
        <w:ind w:left="924" w:hanging="357"/>
        <w:jc w:val="both"/>
        <w:rPr>
          <w:b/>
          <w:bCs/>
        </w:rPr>
      </w:pPr>
      <w:proofErr w:type="spellStart"/>
      <w:r>
        <w:t>Oldrati</w:t>
      </w:r>
      <w:proofErr w:type="spellEnd"/>
      <w:r>
        <w:t xml:space="preserve"> Humenné </w:t>
      </w:r>
    </w:p>
    <w:p w14:paraId="2AF89766" w14:textId="4700CC68" w:rsidR="006E5831" w:rsidRDefault="006E5831" w:rsidP="00F121ED">
      <w:pPr>
        <w:pStyle w:val="Odsekzoznamu"/>
        <w:numPr>
          <w:ilvl w:val="0"/>
          <w:numId w:val="7"/>
        </w:numPr>
        <w:spacing w:after="0"/>
        <w:ind w:left="924" w:hanging="357"/>
        <w:jc w:val="both"/>
      </w:pPr>
      <w:proofErr w:type="spellStart"/>
      <w:r w:rsidRPr="006E5831">
        <w:t>Elektroconnect</w:t>
      </w:r>
      <w:proofErr w:type="spellEnd"/>
      <w:r w:rsidRPr="006E5831">
        <w:t xml:space="preserve"> </w:t>
      </w:r>
      <w:proofErr w:type="spellStart"/>
      <w:r w:rsidRPr="006E5831">
        <w:t>s.r.o</w:t>
      </w:r>
      <w:proofErr w:type="spellEnd"/>
      <w:r w:rsidRPr="006E5831">
        <w:t>.</w:t>
      </w:r>
    </w:p>
    <w:p w14:paraId="0CC7022F" w14:textId="3712FB67" w:rsidR="006E5831" w:rsidRDefault="006E5831" w:rsidP="00F121ED">
      <w:pPr>
        <w:pStyle w:val="Odsekzoznamu"/>
        <w:numPr>
          <w:ilvl w:val="0"/>
          <w:numId w:val="7"/>
        </w:numPr>
        <w:spacing w:after="0"/>
        <w:ind w:left="924" w:hanging="357"/>
        <w:jc w:val="both"/>
      </w:pPr>
      <w:proofErr w:type="spellStart"/>
      <w:r w:rsidRPr="006E5831">
        <w:t>Garrett</w:t>
      </w:r>
      <w:proofErr w:type="spellEnd"/>
      <w:r w:rsidRPr="006E5831">
        <w:t xml:space="preserve"> </w:t>
      </w:r>
      <w:proofErr w:type="spellStart"/>
      <w:r w:rsidRPr="006E5831">
        <w:t>Motion</w:t>
      </w:r>
      <w:proofErr w:type="spellEnd"/>
      <w:r w:rsidRPr="006E5831">
        <w:t xml:space="preserve"> Slovakia </w:t>
      </w:r>
      <w:proofErr w:type="spellStart"/>
      <w:r w:rsidRPr="006E5831">
        <w:t>s.r.o</w:t>
      </w:r>
      <w:proofErr w:type="spellEnd"/>
      <w:r w:rsidRPr="006E5831">
        <w:t>.</w:t>
      </w:r>
    </w:p>
    <w:p w14:paraId="2D5DCE2B" w14:textId="68C2CA48" w:rsidR="006E5831" w:rsidRDefault="006E5831" w:rsidP="00F121ED">
      <w:pPr>
        <w:pStyle w:val="Odsekzoznamu"/>
        <w:numPr>
          <w:ilvl w:val="0"/>
          <w:numId w:val="7"/>
        </w:numPr>
        <w:spacing w:after="0"/>
        <w:ind w:left="924" w:hanging="357"/>
        <w:jc w:val="both"/>
      </w:pPr>
      <w:r>
        <w:t xml:space="preserve">LPH Vranov nad Topľou, </w:t>
      </w:r>
      <w:proofErr w:type="spellStart"/>
      <w:r>
        <w:t>s.r.o</w:t>
      </w:r>
      <w:proofErr w:type="spellEnd"/>
    </w:p>
    <w:p w14:paraId="40ADF884" w14:textId="6BBEA591" w:rsidR="006E5831" w:rsidRDefault="006E5831" w:rsidP="00F121ED">
      <w:pPr>
        <w:pStyle w:val="Odsekzoznamu"/>
        <w:numPr>
          <w:ilvl w:val="0"/>
          <w:numId w:val="7"/>
        </w:numPr>
        <w:spacing w:after="0"/>
        <w:ind w:left="924" w:hanging="357"/>
        <w:jc w:val="both"/>
      </w:pPr>
      <w:proofErr w:type="spellStart"/>
      <w:r w:rsidRPr="006E5831">
        <w:t>U</w:t>
      </w:r>
      <w:r>
        <w:t>nimont</w:t>
      </w:r>
      <w:proofErr w:type="spellEnd"/>
      <w:r w:rsidRPr="006E5831">
        <w:t xml:space="preserve">- VMS, </w:t>
      </w:r>
      <w:proofErr w:type="spellStart"/>
      <w:r w:rsidRPr="006E5831">
        <w:t>s.r.o</w:t>
      </w:r>
      <w:proofErr w:type="spellEnd"/>
      <w:r w:rsidRPr="006E5831">
        <w:t>.</w:t>
      </w:r>
    </w:p>
    <w:p w14:paraId="3E565BD2" w14:textId="7D1F8626" w:rsidR="00023271" w:rsidRDefault="00023271" w:rsidP="00F121ED">
      <w:pPr>
        <w:pStyle w:val="Odsekzoznamu"/>
        <w:numPr>
          <w:ilvl w:val="0"/>
          <w:numId w:val="7"/>
        </w:numPr>
        <w:spacing w:after="0"/>
        <w:ind w:left="924" w:hanging="357"/>
        <w:jc w:val="both"/>
      </w:pPr>
      <w:proofErr w:type="spellStart"/>
      <w:r>
        <w:t>Iwin</w:t>
      </w:r>
      <w:proofErr w:type="spellEnd"/>
      <w:r>
        <w:t xml:space="preserve">, </w:t>
      </w:r>
      <w:proofErr w:type="spellStart"/>
      <w:r>
        <w:t>s.r.o</w:t>
      </w:r>
      <w:proofErr w:type="spellEnd"/>
      <w:r>
        <w:t xml:space="preserve">. – personálna agentúra </w:t>
      </w:r>
    </w:p>
    <w:p w14:paraId="2FAFB980" w14:textId="77777777" w:rsidR="002A112F" w:rsidRDefault="002A112F" w:rsidP="002A112F">
      <w:pPr>
        <w:pStyle w:val="Odsekzoznamu"/>
        <w:spacing w:after="0"/>
        <w:ind w:left="924"/>
        <w:jc w:val="both"/>
      </w:pPr>
    </w:p>
    <w:p w14:paraId="007694F0" w14:textId="3E6DBE63" w:rsidR="00023271" w:rsidRDefault="00023271" w:rsidP="00DD1268">
      <w:pPr>
        <w:spacing w:after="0"/>
        <w:ind w:firstLine="567"/>
        <w:jc w:val="both"/>
      </w:pPr>
      <w:r>
        <w:t>Niektor</w:t>
      </w:r>
      <w:r w:rsidR="008B0F61">
        <w:t>í</w:t>
      </w:r>
      <w:r>
        <w:t xml:space="preserve"> obyvatelia ob</w:t>
      </w:r>
      <w:r w:rsidR="00DD1268">
        <w:t>ce</w:t>
      </w:r>
      <w:r>
        <w:t xml:space="preserve"> využívajú rôzne možnosti vycestovania </w:t>
      </w:r>
      <w:r w:rsidR="008E3E8F">
        <w:t>z</w:t>
      </w:r>
      <w:r>
        <w:t>a prác</w:t>
      </w:r>
      <w:r w:rsidR="008E3E8F">
        <w:t>ou</w:t>
      </w:r>
      <w:r>
        <w:t xml:space="preserve"> </w:t>
      </w:r>
      <w:r w:rsidR="00DD1268">
        <w:t xml:space="preserve">do </w:t>
      </w:r>
      <w:r w:rsidR="008E3E8F">
        <w:t> </w:t>
      </w:r>
      <w:r w:rsidR="00DD1268">
        <w:t>z</w:t>
      </w:r>
      <w:r>
        <w:t>ahranič</w:t>
      </w:r>
      <w:r w:rsidR="00DD1268">
        <w:t>ia</w:t>
      </w:r>
      <w:r w:rsidR="008E3E8F">
        <w:t>,</w:t>
      </w:r>
      <w:r>
        <w:t xml:space="preserve"> ide prevažné o Českú republiku, Holandsko, Nemecko.  </w:t>
      </w:r>
    </w:p>
    <w:p w14:paraId="308140D9" w14:textId="0FD2E31A" w:rsidR="000F2A5F" w:rsidRPr="000F2A5F" w:rsidRDefault="000F2A5F" w:rsidP="00F5364B">
      <w:pPr>
        <w:ind w:firstLine="709"/>
        <w:contextualSpacing/>
        <w:jc w:val="both"/>
      </w:pPr>
      <w:r w:rsidRPr="000F2A5F">
        <w:t>Väčšina rómskych obyvateľov žije v segregovanej časti na začiatku obce, ale niekoľko desiatok rómskych rodín býva aj priamo v obci. Žijú vo vlastných rodinných domoch, ktorých sú  vlastníkmi a 36 rodín v nájomných bytoch nižšieho štandardu. Rodinné dom</w:t>
      </w:r>
      <w:r w:rsidR="00283817">
        <w:t>y</w:t>
      </w:r>
      <w:r w:rsidRPr="000F2A5F">
        <w:t xml:space="preserve"> sú murované, sú vybavené elektrickou energiou, plynom alebo kúrením na tuhé palivo. Prevažne ide domy s dvoma izbami a kuchyňou, ale asi 1/3 sú poschodové dvojgeneračné domy. Možnosť napojenia na verejný vodovod, verejnú kanalizáciu je 90%. V súčasnosti sa pripravuje areál na individuálnu bytovú výstavbu 20 rodinných domov a 3 x bytový dom 12 BJ bežného štandardu. </w:t>
      </w:r>
    </w:p>
    <w:p w14:paraId="7112DD63" w14:textId="32128840" w:rsidR="00360E82" w:rsidRDefault="00360E82" w:rsidP="00023271">
      <w:pPr>
        <w:spacing w:after="0"/>
        <w:ind w:firstLine="708"/>
        <w:jc w:val="both"/>
      </w:pPr>
      <w:r>
        <w:t xml:space="preserve">Každý </w:t>
      </w:r>
      <w:r w:rsidR="008B0F61">
        <w:t>z</w:t>
      </w:r>
      <w:r>
        <w:t> obyvateľov obce m</w:t>
      </w:r>
      <w:r w:rsidR="008B0F61">
        <w:t>á</w:t>
      </w:r>
      <w:r>
        <w:t xml:space="preserve"> možnosť zakúpenia </w:t>
      </w:r>
      <w:r w:rsidR="008B0F61">
        <w:t xml:space="preserve">smetnej nádoby </w:t>
      </w:r>
      <w:r>
        <w:t xml:space="preserve"> na </w:t>
      </w:r>
      <w:r w:rsidR="008B0F61">
        <w:t xml:space="preserve">tuhý komunálny odpad. </w:t>
      </w:r>
      <w:r w:rsidR="002A1978">
        <w:t xml:space="preserve"> Z</w:t>
      </w:r>
      <w:r w:rsidR="00023271">
        <w:t xml:space="preserve">ber </w:t>
      </w:r>
      <w:r w:rsidR="002A1978">
        <w:t xml:space="preserve"> TKO</w:t>
      </w:r>
      <w:r w:rsidR="00023271">
        <w:t xml:space="preserve"> prebieha raz za </w:t>
      </w:r>
      <w:r w:rsidR="008B0F61">
        <w:t>dva</w:t>
      </w:r>
      <w:r w:rsidR="00023271">
        <w:t xml:space="preserve"> týždne</w:t>
      </w:r>
      <w:r w:rsidR="002A1978">
        <w:t>. V</w:t>
      </w:r>
      <w:r w:rsidR="00023271">
        <w:t> niektorých častiach MRK sú umiestnene veľkokapacitn</w:t>
      </w:r>
      <w:r w:rsidR="002A1978">
        <w:t xml:space="preserve">é </w:t>
      </w:r>
      <w:r w:rsidR="00023271">
        <w:t xml:space="preserve">kontajnery, ktoré sa vyvážajú podľa </w:t>
      </w:r>
      <w:r w:rsidR="000F2A5F">
        <w:t>potreby, ale minimálne 2 krát za mesiac</w:t>
      </w:r>
      <w:r w:rsidR="00023271">
        <w:t>. Separácia odpadu je zabezpečená do vriec, ktoré obec zabezpeč</w:t>
      </w:r>
      <w:r w:rsidR="000F2A5F">
        <w:t>uje</w:t>
      </w:r>
      <w:r w:rsidR="00023271">
        <w:t xml:space="preserve"> </w:t>
      </w:r>
      <w:r w:rsidR="002A1978">
        <w:t xml:space="preserve">do </w:t>
      </w:r>
      <w:r w:rsidR="00023271">
        <w:t>každ</w:t>
      </w:r>
      <w:r w:rsidR="008E3E8F">
        <w:t>ej</w:t>
      </w:r>
      <w:r w:rsidR="00023271">
        <w:t xml:space="preserve"> domácnosti, priamo v MRK je umiestených niekoľko </w:t>
      </w:r>
      <w:r w:rsidR="002D0149">
        <w:t>kioskov</w:t>
      </w:r>
      <w:r w:rsidR="00023271">
        <w:t xml:space="preserve"> pre tých, ktorí nemajú </w:t>
      </w:r>
      <w:r w:rsidR="000F2A5F">
        <w:t>priestor skladovať separovaný odpad</w:t>
      </w:r>
      <w:r w:rsidR="008B0F61">
        <w:t xml:space="preserve"> doma</w:t>
      </w:r>
      <w:r w:rsidR="000F2A5F">
        <w:t xml:space="preserve">. </w:t>
      </w:r>
      <w:r w:rsidR="00023271">
        <w:t xml:space="preserve"> </w:t>
      </w:r>
      <w:r w:rsidR="002A1978">
        <w:t>Obyvatelia obce majú k dispozícii aj zberný dvor.</w:t>
      </w:r>
      <w:r w:rsidR="00023271">
        <w:t xml:space="preserve"> </w:t>
      </w:r>
    </w:p>
    <w:p w14:paraId="35E9335A" w14:textId="0C01CC34" w:rsidR="00023271" w:rsidRPr="00730274" w:rsidRDefault="00023271" w:rsidP="00023271">
      <w:pPr>
        <w:spacing w:after="0"/>
        <w:ind w:firstLine="708"/>
        <w:jc w:val="both"/>
      </w:pPr>
      <w:r>
        <w:t xml:space="preserve">Značná časť obyvateľstva MRK využíva dopravu vlastnými dopravnými </w:t>
      </w:r>
      <w:r w:rsidR="009E4048">
        <w:t>prostriedkami</w:t>
      </w:r>
      <w:r>
        <w:t xml:space="preserve"> a pokiaľ niekto takúto možnosť nemá</w:t>
      </w:r>
      <w:r w:rsidR="008B0F61">
        <w:t>,</w:t>
      </w:r>
      <w:r>
        <w:t xml:space="preserve"> tak do obce v pravidelných </w:t>
      </w:r>
      <w:r w:rsidR="009E4048">
        <w:t>intervaloch</w:t>
      </w:r>
      <w:r>
        <w:t xml:space="preserve"> premáva autobusová doprava. </w:t>
      </w:r>
      <w:r w:rsidR="009E4048">
        <w:t xml:space="preserve"> </w:t>
      </w:r>
    </w:p>
    <w:p w14:paraId="41CED4AF" w14:textId="77777777" w:rsidR="00FB204A" w:rsidRDefault="00FB204A" w:rsidP="00FB204A"/>
    <w:p w14:paraId="36C20236" w14:textId="15DF7263" w:rsidR="00FB204A" w:rsidRDefault="009724BB" w:rsidP="00FB204A">
      <w:pPr>
        <w:pStyle w:val="Nadpis2"/>
      </w:pPr>
      <w:bookmarkStart w:id="11" w:name="_Toc141785359"/>
      <w:r>
        <w:t xml:space="preserve">3.3 </w:t>
      </w:r>
      <w:r w:rsidR="00FB204A">
        <w:t>Inštitúcie:</w:t>
      </w:r>
      <w:bookmarkEnd w:id="11"/>
    </w:p>
    <w:p w14:paraId="0521964A" w14:textId="77777777" w:rsidR="008403CD" w:rsidRPr="008403CD" w:rsidRDefault="008403CD" w:rsidP="008403CD"/>
    <w:p w14:paraId="3B4CDE88" w14:textId="77777777" w:rsidR="008B0F61" w:rsidRDefault="00232E61" w:rsidP="008B0F61">
      <w:pPr>
        <w:pStyle w:val="Odsekzoznamu"/>
        <w:numPr>
          <w:ilvl w:val="0"/>
          <w:numId w:val="10"/>
        </w:numPr>
        <w:spacing w:after="0"/>
        <w:ind w:left="924" w:hanging="357"/>
        <w:jc w:val="both"/>
      </w:pPr>
      <w:r>
        <w:t>Obecný úrad</w:t>
      </w:r>
    </w:p>
    <w:p w14:paraId="6FEF3726" w14:textId="23CA817B" w:rsidR="008B0F61" w:rsidRDefault="008B0F61" w:rsidP="008B0F61">
      <w:pPr>
        <w:pStyle w:val="Odsekzoznamu"/>
        <w:numPr>
          <w:ilvl w:val="0"/>
          <w:numId w:val="10"/>
        </w:numPr>
        <w:spacing w:after="0"/>
        <w:ind w:left="924" w:hanging="357"/>
        <w:jc w:val="both"/>
      </w:pPr>
      <w:r>
        <w:t>Základná škola</w:t>
      </w:r>
    </w:p>
    <w:p w14:paraId="132C56DA" w14:textId="6745A71F" w:rsidR="008B0F61" w:rsidRDefault="00545900" w:rsidP="008B0F61">
      <w:pPr>
        <w:pStyle w:val="Odsekzoznamu"/>
        <w:numPr>
          <w:ilvl w:val="0"/>
          <w:numId w:val="10"/>
        </w:numPr>
        <w:spacing w:after="0"/>
        <w:ind w:left="924" w:hanging="357"/>
        <w:jc w:val="both"/>
      </w:pPr>
      <w:r>
        <w:t>Materská škola č. 301</w:t>
      </w:r>
    </w:p>
    <w:p w14:paraId="58B65E1F" w14:textId="7629449F" w:rsidR="00545900" w:rsidRDefault="00545900" w:rsidP="008B0F61">
      <w:pPr>
        <w:pStyle w:val="Odsekzoznamu"/>
        <w:numPr>
          <w:ilvl w:val="0"/>
          <w:numId w:val="10"/>
        </w:numPr>
        <w:spacing w:after="0"/>
        <w:ind w:left="924" w:hanging="357"/>
        <w:jc w:val="both"/>
      </w:pPr>
      <w:r>
        <w:t>Materská škola č. 388</w:t>
      </w:r>
    </w:p>
    <w:p w14:paraId="22018992" w14:textId="4BF18CD0" w:rsidR="00545900" w:rsidRDefault="00545900" w:rsidP="00545900">
      <w:pPr>
        <w:pStyle w:val="Odsekzoznamu"/>
        <w:numPr>
          <w:ilvl w:val="0"/>
          <w:numId w:val="10"/>
        </w:numPr>
        <w:spacing w:after="0"/>
        <w:ind w:left="924" w:hanging="357"/>
        <w:jc w:val="both"/>
      </w:pPr>
      <w:r>
        <w:t>Slovenská pošta</w:t>
      </w:r>
    </w:p>
    <w:p w14:paraId="6BB1C0C8" w14:textId="6E5081C4" w:rsidR="00232E61" w:rsidRDefault="00545900" w:rsidP="002B0F95">
      <w:pPr>
        <w:pStyle w:val="Odsekzoznamu"/>
        <w:numPr>
          <w:ilvl w:val="0"/>
          <w:numId w:val="10"/>
        </w:numPr>
        <w:spacing w:after="0"/>
        <w:ind w:left="924" w:hanging="357"/>
        <w:jc w:val="both"/>
      </w:pPr>
      <w:r>
        <w:t>Lesná správa, LESY SR š. p.</w:t>
      </w:r>
    </w:p>
    <w:p w14:paraId="30512CCE" w14:textId="27487144" w:rsidR="00545900" w:rsidRDefault="00545900" w:rsidP="00545900">
      <w:pPr>
        <w:pStyle w:val="Odsekzoznamu"/>
        <w:numPr>
          <w:ilvl w:val="0"/>
          <w:numId w:val="10"/>
        </w:numPr>
        <w:spacing w:after="0"/>
        <w:ind w:left="924" w:hanging="357"/>
        <w:jc w:val="both"/>
      </w:pPr>
      <w:r>
        <w:t>Všeobecný lekár pre dospelých</w:t>
      </w:r>
    </w:p>
    <w:p w14:paraId="1198584A" w14:textId="547BB0E4" w:rsidR="00545900" w:rsidRDefault="00254C1F" w:rsidP="00545900">
      <w:pPr>
        <w:pStyle w:val="Odsekzoznamu"/>
        <w:numPr>
          <w:ilvl w:val="0"/>
          <w:numId w:val="10"/>
        </w:numPr>
        <w:spacing w:after="0"/>
        <w:ind w:left="924" w:hanging="357"/>
        <w:jc w:val="both"/>
      </w:pPr>
      <w:r>
        <w:t>Kultúrny dom</w:t>
      </w:r>
    </w:p>
    <w:p w14:paraId="2B5CBD7D" w14:textId="4A17A5B1" w:rsidR="00545900" w:rsidRDefault="00254C1F" w:rsidP="002B0F95">
      <w:pPr>
        <w:pStyle w:val="Odsekzoznamu"/>
        <w:numPr>
          <w:ilvl w:val="0"/>
          <w:numId w:val="10"/>
        </w:numPr>
        <w:spacing w:after="0"/>
        <w:ind w:left="924" w:hanging="357"/>
        <w:jc w:val="both"/>
      </w:pPr>
      <w:r>
        <w:t>Komunitné centrum</w:t>
      </w:r>
    </w:p>
    <w:p w14:paraId="083C4B73" w14:textId="486B9ABF" w:rsidR="00254C1F" w:rsidRDefault="00254C1F" w:rsidP="002B0F95">
      <w:pPr>
        <w:pStyle w:val="Odsekzoznamu"/>
        <w:numPr>
          <w:ilvl w:val="0"/>
          <w:numId w:val="10"/>
        </w:numPr>
        <w:spacing w:after="0"/>
        <w:ind w:left="924" w:hanging="357"/>
        <w:jc w:val="both"/>
      </w:pPr>
      <w:r>
        <w:t>Terénna sociálna práca</w:t>
      </w:r>
    </w:p>
    <w:p w14:paraId="06B7B00D" w14:textId="77777777" w:rsidR="00332253" w:rsidRDefault="00332253" w:rsidP="002B0F95">
      <w:pPr>
        <w:pStyle w:val="Odsekzoznamu"/>
        <w:numPr>
          <w:ilvl w:val="0"/>
          <w:numId w:val="10"/>
        </w:numPr>
        <w:spacing w:after="0"/>
        <w:ind w:left="924" w:hanging="357"/>
        <w:jc w:val="both"/>
      </w:pPr>
      <w:r>
        <w:t xml:space="preserve">Asistentka podpory zdravia </w:t>
      </w:r>
    </w:p>
    <w:p w14:paraId="2668DB2A" w14:textId="7FAF32A8" w:rsidR="00332253" w:rsidRDefault="00332253" w:rsidP="002B0F95">
      <w:pPr>
        <w:pStyle w:val="Odsekzoznamu"/>
        <w:numPr>
          <w:ilvl w:val="0"/>
          <w:numId w:val="10"/>
        </w:numPr>
        <w:spacing w:after="0"/>
        <w:ind w:left="924" w:hanging="357"/>
        <w:jc w:val="both"/>
      </w:pPr>
      <w:r>
        <w:t xml:space="preserve">DSS GERION senior centrum, </w:t>
      </w:r>
      <w:proofErr w:type="spellStart"/>
      <w:r>
        <w:t>n.o</w:t>
      </w:r>
      <w:proofErr w:type="spellEnd"/>
      <w:r>
        <w:t xml:space="preserve"> </w:t>
      </w:r>
    </w:p>
    <w:p w14:paraId="2C5FBBB7" w14:textId="77777777" w:rsidR="00332253" w:rsidRDefault="00332253" w:rsidP="002B0F95">
      <w:pPr>
        <w:pStyle w:val="Odsekzoznamu"/>
        <w:numPr>
          <w:ilvl w:val="0"/>
          <w:numId w:val="10"/>
        </w:numPr>
        <w:spacing w:after="0"/>
        <w:ind w:left="924" w:hanging="357"/>
        <w:jc w:val="both"/>
      </w:pPr>
      <w:r>
        <w:t>Gréckokatolícky, rímskokatolícky a evanjelický kostol</w:t>
      </w:r>
    </w:p>
    <w:p w14:paraId="6962B281" w14:textId="3C7E565D" w:rsidR="002B0F95" w:rsidRDefault="002B0F95" w:rsidP="002B0F95">
      <w:pPr>
        <w:pStyle w:val="Odsekzoznamu"/>
        <w:numPr>
          <w:ilvl w:val="0"/>
          <w:numId w:val="10"/>
        </w:numPr>
        <w:spacing w:after="0"/>
        <w:ind w:left="924" w:hanging="357"/>
        <w:jc w:val="both"/>
      </w:pPr>
      <w:r>
        <w:t xml:space="preserve">Penzión </w:t>
      </w:r>
      <w:r w:rsidR="00232E61">
        <w:t>Opál</w:t>
      </w:r>
      <w:r>
        <w:t xml:space="preserve"> </w:t>
      </w:r>
    </w:p>
    <w:p w14:paraId="0A67013E" w14:textId="1C0698BC" w:rsidR="002B0F95" w:rsidRDefault="002B0F95" w:rsidP="002B0F95">
      <w:pPr>
        <w:pStyle w:val="Odsekzoznamu"/>
        <w:numPr>
          <w:ilvl w:val="0"/>
          <w:numId w:val="10"/>
        </w:numPr>
        <w:spacing w:after="0"/>
        <w:ind w:left="924" w:hanging="357"/>
        <w:jc w:val="both"/>
      </w:pPr>
      <w:r>
        <w:t xml:space="preserve">Bistro </w:t>
      </w:r>
      <w:r w:rsidR="00232E61">
        <w:t>K</w:t>
      </w:r>
      <w:r w:rsidR="00332253">
        <w:t>ondor</w:t>
      </w:r>
      <w:r>
        <w:t xml:space="preserve"> </w:t>
      </w:r>
    </w:p>
    <w:p w14:paraId="6E90CE58" w14:textId="77777777" w:rsidR="00332253" w:rsidRDefault="002B0F95" w:rsidP="00332253">
      <w:pPr>
        <w:pStyle w:val="Odsekzoznamu"/>
        <w:numPr>
          <w:ilvl w:val="0"/>
          <w:numId w:val="11"/>
        </w:numPr>
        <w:spacing w:after="0"/>
        <w:ind w:left="924" w:hanging="357"/>
        <w:jc w:val="both"/>
      </w:pPr>
      <w:proofErr w:type="spellStart"/>
      <w:r>
        <w:t>Bil</w:t>
      </w:r>
      <w:r w:rsidR="00232E61">
        <w:t>i</w:t>
      </w:r>
      <w:r>
        <w:t>ková</w:t>
      </w:r>
      <w:proofErr w:type="spellEnd"/>
      <w:r>
        <w:t xml:space="preserve"> chata</w:t>
      </w:r>
    </w:p>
    <w:p w14:paraId="1492E31F" w14:textId="414D8E6C" w:rsidR="00332253" w:rsidRDefault="00332253" w:rsidP="00332253">
      <w:pPr>
        <w:pStyle w:val="Odsekzoznamu"/>
        <w:numPr>
          <w:ilvl w:val="0"/>
          <w:numId w:val="11"/>
        </w:numPr>
        <w:spacing w:after="0"/>
        <w:ind w:left="924" w:hanging="357"/>
        <w:jc w:val="both"/>
      </w:pPr>
      <w:r>
        <w:t xml:space="preserve">Pneuservis </w:t>
      </w:r>
    </w:p>
    <w:p w14:paraId="68259DBE" w14:textId="77777777" w:rsidR="00332253" w:rsidRDefault="00332253" w:rsidP="00332253">
      <w:pPr>
        <w:pStyle w:val="Odsekzoznamu"/>
        <w:numPr>
          <w:ilvl w:val="0"/>
          <w:numId w:val="11"/>
        </w:numPr>
        <w:spacing w:after="0"/>
        <w:ind w:left="924" w:hanging="357"/>
        <w:jc w:val="both"/>
      </w:pPr>
      <w:r>
        <w:t xml:space="preserve">Pekáreň </w:t>
      </w:r>
    </w:p>
    <w:p w14:paraId="1A6EB643" w14:textId="731CD3A9" w:rsidR="00332253" w:rsidRDefault="00332253" w:rsidP="00332253">
      <w:pPr>
        <w:pStyle w:val="Odsekzoznamu"/>
        <w:numPr>
          <w:ilvl w:val="0"/>
          <w:numId w:val="10"/>
        </w:numPr>
        <w:spacing w:after="0"/>
        <w:ind w:left="924" w:hanging="357"/>
        <w:jc w:val="both"/>
      </w:pPr>
      <w:r>
        <w:t>5 predajne rozličného tovaru, z toho 2 predajne</w:t>
      </w:r>
      <w:r w:rsidR="008403CD">
        <w:t xml:space="preserve"> sa nachádzajú priamo v MRK</w:t>
      </w:r>
    </w:p>
    <w:p w14:paraId="5A465A02" w14:textId="74E19F5E" w:rsidR="002B0F95" w:rsidRDefault="002B0F95" w:rsidP="002B0F95">
      <w:pPr>
        <w:pStyle w:val="Odsekzoznamu"/>
        <w:numPr>
          <w:ilvl w:val="0"/>
          <w:numId w:val="11"/>
        </w:numPr>
        <w:spacing w:after="0"/>
        <w:ind w:left="924" w:hanging="357"/>
        <w:jc w:val="both"/>
      </w:pPr>
      <w:r>
        <w:t>Multifunkčné ihrisko, fut</w:t>
      </w:r>
      <w:r w:rsidR="008403CD">
        <w:t>balové ihrisko, detské ihrisko</w:t>
      </w:r>
    </w:p>
    <w:p w14:paraId="5B3EB8B5" w14:textId="37D8E2F6" w:rsidR="002B0F95" w:rsidRDefault="002B0F95" w:rsidP="002B0F95">
      <w:pPr>
        <w:pStyle w:val="Odsekzoznamu"/>
        <w:numPr>
          <w:ilvl w:val="0"/>
          <w:numId w:val="11"/>
        </w:numPr>
        <w:spacing w:after="0"/>
        <w:ind w:left="924" w:hanging="357"/>
        <w:jc w:val="both"/>
      </w:pPr>
      <w:r>
        <w:t>F</w:t>
      </w:r>
      <w:r w:rsidR="008403CD">
        <w:t>utbalový klub</w:t>
      </w:r>
    </w:p>
    <w:p w14:paraId="4F4037C9" w14:textId="77777777" w:rsidR="008403CD" w:rsidRDefault="002B0F95" w:rsidP="002B0F95">
      <w:pPr>
        <w:pStyle w:val="Odsekzoznamu"/>
        <w:numPr>
          <w:ilvl w:val="0"/>
          <w:numId w:val="11"/>
        </w:numPr>
        <w:spacing w:after="0"/>
        <w:ind w:left="924" w:hanging="357"/>
        <w:jc w:val="both"/>
      </w:pPr>
      <w:r>
        <w:t>Že</w:t>
      </w:r>
      <w:r w:rsidR="008403CD">
        <w:t xml:space="preserve">nská spevácka skupina </w:t>
      </w:r>
      <w:proofErr w:type="spellStart"/>
      <w:r w:rsidR="008403CD">
        <w:t>komanička</w:t>
      </w:r>
      <w:proofErr w:type="spellEnd"/>
      <w:r>
        <w:t xml:space="preserve"> </w:t>
      </w:r>
    </w:p>
    <w:p w14:paraId="1040DDE2" w14:textId="6DA8F08F" w:rsidR="002B0F95" w:rsidRDefault="002B0F95" w:rsidP="002B0F95">
      <w:pPr>
        <w:pStyle w:val="Odsekzoznamu"/>
        <w:numPr>
          <w:ilvl w:val="0"/>
          <w:numId w:val="11"/>
        </w:numPr>
        <w:spacing w:after="0"/>
        <w:ind w:left="924" w:hanging="357"/>
        <w:jc w:val="both"/>
      </w:pPr>
      <w:proofErr w:type="spellStart"/>
      <w:r>
        <w:t>DFsk</w:t>
      </w:r>
      <w:proofErr w:type="spellEnd"/>
      <w:r>
        <w:t xml:space="preserve"> </w:t>
      </w:r>
      <w:proofErr w:type="spellStart"/>
      <w:r>
        <w:t>Z</w:t>
      </w:r>
      <w:r w:rsidR="001C53BA">
        <w:t>a</w:t>
      </w:r>
      <w:r w:rsidR="008403CD">
        <w:t>mutovčan</w:t>
      </w:r>
      <w:proofErr w:type="spellEnd"/>
    </w:p>
    <w:p w14:paraId="238CF0AF" w14:textId="77777777" w:rsidR="002B0F95" w:rsidRDefault="002B0F95" w:rsidP="002B0F95">
      <w:pPr>
        <w:pStyle w:val="Odsekzoznamu"/>
        <w:numPr>
          <w:ilvl w:val="0"/>
          <w:numId w:val="11"/>
        </w:numPr>
        <w:spacing w:after="0"/>
        <w:ind w:left="924" w:hanging="357"/>
        <w:jc w:val="both"/>
      </w:pPr>
      <w:r>
        <w:t>Hudobné skupiny</w:t>
      </w:r>
    </w:p>
    <w:p w14:paraId="539D360E" w14:textId="7698F5DB" w:rsidR="009E4048" w:rsidRPr="009E4048" w:rsidRDefault="009E4048" w:rsidP="008403CD">
      <w:pPr>
        <w:spacing w:after="0"/>
      </w:pPr>
    </w:p>
    <w:p w14:paraId="2943D74A" w14:textId="3833FC48" w:rsidR="00FB204A" w:rsidRDefault="009724BB" w:rsidP="008403CD">
      <w:pPr>
        <w:pStyle w:val="Nadpis2"/>
      </w:pPr>
      <w:bookmarkStart w:id="12" w:name="_Toc141785360"/>
      <w:r>
        <w:t xml:space="preserve">3.4 </w:t>
      </w:r>
      <w:r w:rsidR="006B56F9">
        <w:t>Neformálna</w:t>
      </w:r>
      <w:r w:rsidR="00FB204A">
        <w:t xml:space="preserve"> </w:t>
      </w:r>
      <w:r w:rsidR="006B56F9">
        <w:t>sociálna</w:t>
      </w:r>
      <w:r w:rsidR="00FB204A">
        <w:t xml:space="preserve"> </w:t>
      </w:r>
      <w:r w:rsidR="006B56F9">
        <w:t>štruktúra</w:t>
      </w:r>
      <w:r w:rsidR="00FB204A">
        <w:t>:</w:t>
      </w:r>
      <w:bookmarkEnd w:id="12"/>
    </w:p>
    <w:p w14:paraId="6CF93B2B" w14:textId="0BD3E285" w:rsidR="0011171F" w:rsidRDefault="00EE4F7E" w:rsidP="008403CD">
      <w:pPr>
        <w:spacing w:after="0"/>
      </w:pPr>
      <w:r>
        <w:tab/>
      </w:r>
    </w:p>
    <w:p w14:paraId="6991F453" w14:textId="26B858EB" w:rsidR="00EE4F7E" w:rsidRDefault="00EE4F7E" w:rsidP="008403CD">
      <w:pPr>
        <w:spacing w:after="0"/>
        <w:ind w:firstLine="709"/>
        <w:jc w:val="both"/>
      </w:pPr>
      <w:r>
        <w:t>Su</w:t>
      </w:r>
      <w:r w:rsidR="00D94F8C">
        <w:t>sedské vzťahy sú relatívne dobré</w:t>
      </w:r>
      <w:r>
        <w:t xml:space="preserve"> bez väčších problémov a komplikáci</w:t>
      </w:r>
      <w:r w:rsidR="001C53BA">
        <w:t>í</w:t>
      </w:r>
      <w:r>
        <w:t>. Väčšia čas</w:t>
      </w:r>
      <w:r w:rsidR="00D94F8C">
        <w:t>ť</w:t>
      </w:r>
      <w:r>
        <w:t xml:space="preserve"> obyvateľstva je v príbuzenskom vzťahu. Skupiny sa stretávajú </w:t>
      </w:r>
      <w:r w:rsidR="002F1249">
        <w:t>vo svojich</w:t>
      </w:r>
      <w:r w:rsidR="00D94F8C">
        <w:t xml:space="preserve"> domovoch a niektorí využívajú aj</w:t>
      </w:r>
      <w:r w:rsidR="002F1249">
        <w:t xml:space="preserve"> podniky v obci. V komunite nie je žiadaná prirodzená autorita, nachádzajú sa len autority v rámci rodinných vzťahoch. </w:t>
      </w:r>
      <w:r>
        <w:t xml:space="preserve">  </w:t>
      </w:r>
    </w:p>
    <w:p w14:paraId="7A97C512" w14:textId="77777777" w:rsidR="002F1249" w:rsidRDefault="002F1249" w:rsidP="008403CD">
      <w:pPr>
        <w:spacing w:after="0"/>
        <w:jc w:val="both"/>
      </w:pPr>
    </w:p>
    <w:p w14:paraId="633D839D" w14:textId="3D623876" w:rsidR="00FB204A" w:rsidRDefault="009724BB" w:rsidP="008403CD">
      <w:pPr>
        <w:pStyle w:val="Nadpis2"/>
      </w:pPr>
      <w:bookmarkStart w:id="13" w:name="_Toc141785361"/>
      <w:r>
        <w:t xml:space="preserve">3.5 </w:t>
      </w:r>
      <w:r w:rsidR="006B56F9">
        <w:t>Informácie</w:t>
      </w:r>
      <w:r w:rsidR="00FB204A">
        <w:t xml:space="preserve"> o </w:t>
      </w:r>
      <w:r w:rsidR="006B56F9">
        <w:t>životnom</w:t>
      </w:r>
      <w:r w:rsidR="00FB204A">
        <w:t xml:space="preserve"> </w:t>
      </w:r>
      <w:r w:rsidR="006B56F9">
        <w:t>štýle</w:t>
      </w:r>
      <w:r w:rsidR="00FB204A">
        <w:t>:</w:t>
      </w:r>
      <w:bookmarkEnd w:id="13"/>
    </w:p>
    <w:p w14:paraId="01E4F03E" w14:textId="77777777" w:rsidR="002F1249" w:rsidRDefault="002F1249" w:rsidP="008403CD">
      <w:pPr>
        <w:spacing w:after="0"/>
      </w:pPr>
    </w:p>
    <w:p w14:paraId="478EE919" w14:textId="727B9EFB" w:rsidR="002F1249" w:rsidRPr="002F1249" w:rsidRDefault="002F1249" w:rsidP="008403CD">
      <w:pPr>
        <w:spacing w:after="0"/>
        <w:jc w:val="both"/>
      </w:pPr>
      <w:r>
        <w:tab/>
      </w:r>
      <w:r w:rsidR="002D0149">
        <w:t>Potenciál a</w:t>
      </w:r>
      <w:r w:rsidR="0075004F">
        <w:t> </w:t>
      </w:r>
      <w:r w:rsidR="002D0149">
        <w:t>kvalit</w:t>
      </w:r>
      <w:r w:rsidR="0075004F">
        <w:t xml:space="preserve">a života </w:t>
      </w:r>
      <w:r w:rsidR="002D0149">
        <w:t xml:space="preserve"> ľudí v komunite je na strednej úrovni. Tým, že </w:t>
      </w:r>
      <w:r w:rsidR="0075004F">
        <w:t>ľudia vidia</w:t>
      </w:r>
      <w:r w:rsidR="002D0149">
        <w:t>, že sú aj iné možnosti žita</w:t>
      </w:r>
      <w:r w:rsidR="0075004F">
        <w:t>,</w:t>
      </w:r>
      <w:r w:rsidR="002D0149">
        <w:t xml:space="preserve"> tak aj oni majú svoje sny a priania ich napĺňať a meniť.  V každej lokalite nájdeme rôzne tipy ľudí</w:t>
      </w:r>
      <w:r w:rsidR="0075004F">
        <w:t xml:space="preserve"> a rôzne typy </w:t>
      </w:r>
      <w:r w:rsidR="002D0149">
        <w:t>osobnost</w:t>
      </w:r>
      <w:r w:rsidR="0075004F">
        <w:t>í, tak aj v tejto komunite sú ľudia</w:t>
      </w:r>
      <w:r w:rsidR="002D0149">
        <w:t>, ktorí chcú svoje životy zmeniť</w:t>
      </w:r>
      <w:r w:rsidR="000C45B4">
        <w:t xml:space="preserve"> a niečo dokázať a tým si zabezpečiť </w:t>
      </w:r>
      <w:r w:rsidR="0075004F">
        <w:t>lepšiu budúcnosť, ale sú aj takí</w:t>
      </w:r>
      <w:r w:rsidR="000C45B4">
        <w:t>, ktorým stačí to</w:t>
      </w:r>
      <w:r w:rsidR="0075004F">
        <w:t>,</w:t>
      </w:r>
      <w:r w:rsidR="000C45B4">
        <w:t xml:space="preserve"> čo im pon</w:t>
      </w:r>
      <w:r w:rsidR="0075004F">
        <w:t>ú</w:t>
      </w:r>
      <w:r w:rsidR="000C45B4">
        <w:t xml:space="preserve">ka štát </w:t>
      </w:r>
      <w:r w:rsidR="0075004F">
        <w:t>-</w:t>
      </w:r>
      <w:r w:rsidR="000C45B4">
        <w:t xml:space="preserve"> sociálne dávky, </w:t>
      </w:r>
      <w:r w:rsidR="0075004F">
        <w:t>z</w:t>
      </w:r>
      <w:r w:rsidR="000C45B4">
        <w:t xml:space="preserve"> ktorých je </w:t>
      </w:r>
      <w:r w:rsidR="0075004F">
        <w:t xml:space="preserve">v dnešnej dobe </w:t>
      </w:r>
      <w:r w:rsidR="000C45B4">
        <w:t xml:space="preserve">ťažké zabezpečiť dôstojný </w:t>
      </w:r>
      <w:r w:rsidR="0075004F">
        <w:t xml:space="preserve">rodinný </w:t>
      </w:r>
      <w:r w:rsidR="000C45B4">
        <w:t xml:space="preserve">život </w:t>
      </w:r>
      <w:r w:rsidR="0075004F">
        <w:t xml:space="preserve">pre </w:t>
      </w:r>
      <w:r w:rsidR="000C45B4">
        <w:t>svoje rodin</w:t>
      </w:r>
      <w:r w:rsidR="0075004F">
        <w:t>y</w:t>
      </w:r>
      <w:r w:rsidR="000C45B4">
        <w:t>. Často niektorým chýbajú sny o zmene svojho života, že môžu žiť lepšie ako ich rodičia</w:t>
      </w:r>
      <w:r w:rsidR="008403CD">
        <w:t>,</w:t>
      </w:r>
      <w:r w:rsidR="000C45B4">
        <w:t xml:space="preserve"> či star</w:t>
      </w:r>
      <w:r w:rsidR="002B0F95">
        <w:t>í</w:t>
      </w:r>
      <w:r w:rsidR="000C45B4">
        <w:t xml:space="preserve"> rodičia.  </w:t>
      </w:r>
    </w:p>
    <w:p w14:paraId="7C1CECB1" w14:textId="77777777" w:rsidR="009724BB" w:rsidRDefault="009724BB" w:rsidP="008403CD">
      <w:pPr>
        <w:spacing w:after="0"/>
      </w:pPr>
    </w:p>
    <w:p w14:paraId="02D9DCAF" w14:textId="11EB6A5C" w:rsidR="005D4E06" w:rsidRDefault="005D4E06" w:rsidP="00780A38">
      <w:pPr>
        <w:pStyle w:val="Nadpis2"/>
      </w:pPr>
      <w:bookmarkStart w:id="14" w:name="_Toc141785362"/>
      <w:r>
        <w:t>3.6 Potreby, problémy, sny</w:t>
      </w:r>
      <w:bookmarkEnd w:id="14"/>
    </w:p>
    <w:p w14:paraId="346A023A" w14:textId="721E1E42" w:rsidR="0075004F" w:rsidRDefault="00A11EE5" w:rsidP="006B56F9">
      <w:pPr>
        <w:spacing w:after="0"/>
      </w:pPr>
      <w:r>
        <w:tab/>
      </w:r>
    </w:p>
    <w:p w14:paraId="091737FE" w14:textId="77777777" w:rsidR="008403CD" w:rsidRDefault="00232E61" w:rsidP="00232E61">
      <w:pPr>
        <w:spacing w:after="0"/>
        <w:jc w:val="both"/>
      </w:pPr>
      <w:r w:rsidRPr="002D642B">
        <w:rPr>
          <w:b/>
          <w:bCs/>
        </w:rPr>
        <w:t xml:space="preserve">Preventívne a záujmové aktivity pre </w:t>
      </w:r>
      <w:r>
        <w:rPr>
          <w:b/>
          <w:bCs/>
        </w:rPr>
        <w:t>majoritu a minoritu</w:t>
      </w:r>
      <w:r>
        <w:t xml:space="preserve"> – zapájať  do bežného a spoločenského života, vzájomné sa prepájať a motivovať. </w:t>
      </w:r>
    </w:p>
    <w:p w14:paraId="52FD58F8" w14:textId="77777777" w:rsidR="008403CD" w:rsidRDefault="008403CD" w:rsidP="00232E61">
      <w:pPr>
        <w:spacing w:after="0"/>
        <w:jc w:val="both"/>
      </w:pPr>
    </w:p>
    <w:p w14:paraId="1E93D6AE" w14:textId="5ACBAECA" w:rsidR="00232E61" w:rsidRDefault="00232E61" w:rsidP="00232E61">
      <w:pPr>
        <w:spacing w:after="0"/>
        <w:jc w:val="both"/>
      </w:pPr>
      <w:r w:rsidRPr="002D642B">
        <w:rPr>
          <w:b/>
          <w:bCs/>
        </w:rPr>
        <w:t>Separovanie odpadu</w:t>
      </w:r>
      <w:r w:rsidRPr="002D642B">
        <w:t xml:space="preserve"> – v spolupráci s obcou vybudovať viac záchytných kioskov na triedenie odpadu pre domácnosti, ktoré nemajú možnosť uloženia.</w:t>
      </w:r>
      <w:r>
        <w:t xml:space="preserve"> Učiť ľudí ako správne separovať a zbytočné nevyhľadávať hlavn</w:t>
      </w:r>
      <w:r w:rsidR="003B4CE0">
        <w:t>e</w:t>
      </w:r>
      <w:r>
        <w:t xml:space="preserve"> elektricky odpad. </w:t>
      </w:r>
    </w:p>
    <w:p w14:paraId="5C4AF6E9" w14:textId="77777777" w:rsidR="008403CD" w:rsidRDefault="008403CD" w:rsidP="00232E61">
      <w:pPr>
        <w:spacing w:after="0"/>
        <w:jc w:val="both"/>
      </w:pPr>
    </w:p>
    <w:p w14:paraId="289F8BF5" w14:textId="789FAB6E" w:rsidR="00232E61" w:rsidRDefault="00232E61" w:rsidP="00232E61">
      <w:pPr>
        <w:spacing w:after="0"/>
        <w:jc w:val="both"/>
      </w:pPr>
      <w:r w:rsidRPr="00F539E0">
        <w:rPr>
          <w:b/>
          <w:bCs/>
        </w:rPr>
        <w:t>Motivácia k štúdiu a rekvalifikačným kurzom</w:t>
      </w:r>
      <w:r w:rsidRPr="00F539E0">
        <w:t xml:space="preserve"> – rozhovor</w:t>
      </w:r>
      <w:r w:rsidR="003B4CE0">
        <w:t>y</w:t>
      </w:r>
      <w:r w:rsidRPr="00F539E0">
        <w:t xml:space="preserve"> s rodičmi, mládežou a dospelými na zvyšovaní úrovne vzdelania a tým možnosti lepšieho zamestnania.</w:t>
      </w:r>
    </w:p>
    <w:p w14:paraId="42EF3A29" w14:textId="77777777" w:rsidR="008403CD" w:rsidRDefault="008403CD" w:rsidP="00232E61">
      <w:pPr>
        <w:spacing w:after="0"/>
        <w:jc w:val="both"/>
      </w:pPr>
    </w:p>
    <w:p w14:paraId="0BC8F911" w14:textId="77777777" w:rsidR="00232E61" w:rsidRDefault="00232E61" w:rsidP="00232E61">
      <w:pPr>
        <w:spacing w:after="0"/>
        <w:jc w:val="both"/>
      </w:pPr>
      <w:r w:rsidRPr="00CF177C">
        <w:rPr>
          <w:noProof/>
          <w:lang w:eastAsia="sk-SK"/>
        </w:rPr>
        <w:drawing>
          <wp:inline distT="0" distB="0" distL="0" distR="0" wp14:anchorId="1DEEB6B5" wp14:editId="69E40D2D">
            <wp:extent cx="5760720" cy="472440"/>
            <wp:effectExtent l="0" t="0" r="0" b="0"/>
            <wp:docPr id="157507040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72440"/>
                    </a:xfrm>
                    <a:prstGeom prst="rect">
                      <a:avLst/>
                    </a:prstGeom>
                    <a:noFill/>
                    <a:ln>
                      <a:noFill/>
                    </a:ln>
                  </pic:spPr>
                </pic:pic>
              </a:graphicData>
            </a:graphic>
          </wp:inline>
        </w:drawing>
      </w:r>
    </w:p>
    <w:p w14:paraId="3807CA75" w14:textId="77777777" w:rsidR="00232E61" w:rsidRDefault="00232E61" w:rsidP="008403CD">
      <w:pPr>
        <w:spacing w:after="0"/>
      </w:pPr>
    </w:p>
    <w:p w14:paraId="2D1E7E5C" w14:textId="2F4F32C4" w:rsidR="005D4E06" w:rsidRPr="00067DDC" w:rsidRDefault="00EE47E8" w:rsidP="008403CD">
      <w:pPr>
        <w:pStyle w:val="Nadpis2"/>
        <w:rPr>
          <w:u w:val="single"/>
        </w:rPr>
      </w:pPr>
      <w:bookmarkStart w:id="15" w:name="_Toc141785363"/>
      <w:r>
        <w:t xml:space="preserve">3.7 </w:t>
      </w:r>
      <w:r w:rsidR="005D4E06" w:rsidRPr="00067DDC">
        <w:rPr>
          <w:u w:val="single"/>
        </w:rPr>
        <w:t xml:space="preserve">Ciele a úlohy </w:t>
      </w:r>
      <w:bookmarkEnd w:id="15"/>
      <w:r w:rsidR="005A1ABE">
        <w:rPr>
          <w:u w:val="single"/>
        </w:rPr>
        <w:t>komunitného centra</w:t>
      </w:r>
    </w:p>
    <w:p w14:paraId="7AA691E1" w14:textId="77777777" w:rsidR="00780A38" w:rsidRPr="00780A38" w:rsidRDefault="00780A38" w:rsidP="008403CD">
      <w:pPr>
        <w:spacing w:after="0"/>
      </w:pPr>
    </w:p>
    <w:p w14:paraId="0700B419" w14:textId="77777777" w:rsidR="003B4CE0" w:rsidRDefault="003B4CE0" w:rsidP="008403CD">
      <w:pPr>
        <w:spacing w:after="0"/>
        <w:rPr>
          <w:b/>
          <w:bCs/>
        </w:rPr>
      </w:pPr>
      <w:r w:rsidRPr="00BE73FE">
        <w:rPr>
          <w:b/>
          <w:bCs/>
        </w:rPr>
        <w:t>Na základe mapovania potrieb komunity sme si stanovili tieto ciele</w:t>
      </w:r>
      <w:r>
        <w:rPr>
          <w:b/>
          <w:bCs/>
        </w:rPr>
        <w:t>:</w:t>
      </w:r>
    </w:p>
    <w:p w14:paraId="2ADAF221" w14:textId="77777777" w:rsidR="008403CD" w:rsidRPr="00BE73FE" w:rsidRDefault="008403CD" w:rsidP="008403CD">
      <w:pPr>
        <w:spacing w:after="0"/>
        <w:rPr>
          <w:b/>
          <w:bCs/>
        </w:rPr>
      </w:pPr>
    </w:p>
    <w:p w14:paraId="2FC13169" w14:textId="77777777" w:rsidR="003B4CE0" w:rsidRPr="00CF177C" w:rsidRDefault="003B4CE0" w:rsidP="008403CD">
      <w:pPr>
        <w:spacing w:after="0"/>
        <w:rPr>
          <w:b/>
          <w:bCs/>
        </w:rPr>
      </w:pPr>
      <w:r w:rsidRPr="00CF177C">
        <w:rPr>
          <w:b/>
          <w:bCs/>
        </w:rPr>
        <w:t xml:space="preserve">1. Motivácia k štúdiu a rekvalifikačným kurzom </w:t>
      </w:r>
    </w:p>
    <w:p w14:paraId="21914CE2" w14:textId="77777777" w:rsidR="003B4CE0" w:rsidRDefault="003B4CE0" w:rsidP="008403CD">
      <w:pPr>
        <w:spacing w:after="0"/>
      </w:pPr>
      <w:r>
        <w:t xml:space="preserve">- zvyšovanie záujmu o štúdium na stredných školách </w:t>
      </w:r>
    </w:p>
    <w:p w14:paraId="5E3F355E" w14:textId="2CE1518A" w:rsidR="003B4CE0" w:rsidRDefault="003B4CE0" w:rsidP="008403CD">
      <w:pPr>
        <w:spacing w:after="0"/>
      </w:pPr>
      <w:r>
        <w:t xml:space="preserve">- zvyšovanie záujmu dospelých o rekvalifikačné kurzy </w:t>
      </w:r>
    </w:p>
    <w:p w14:paraId="39EF4AFD" w14:textId="77777777" w:rsidR="003B4CE0" w:rsidRDefault="003B4CE0" w:rsidP="008403CD">
      <w:pPr>
        <w:spacing w:after="0"/>
      </w:pPr>
      <w:r>
        <w:t xml:space="preserve">- uplatňovanie na trhu práce </w:t>
      </w:r>
    </w:p>
    <w:p w14:paraId="392B4564" w14:textId="77777777" w:rsidR="003B4CE0" w:rsidRDefault="003B4CE0" w:rsidP="008403CD">
      <w:pPr>
        <w:spacing w:after="0"/>
      </w:pPr>
    </w:p>
    <w:p w14:paraId="2C1C9EB5" w14:textId="77777777" w:rsidR="003B4CE0" w:rsidRDefault="003B4CE0" w:rsidP="008403CD">
      <w:pPr>
        <w:spacing w:after="0"/>
      </w:pPr>
      <w:r w:rsidRPr="00CF177C">
        <w:rPr>
          <w:b/>
          <w:bCs/>
        </w:rPr>
        <w:t>2. Preventívne a záujmove aktivity pre majoritu a minorit</w:t>
      </w:r>
      <w:r>
        <w:rPr>
          <w:b/>
          <w:bCs/>
        </w:rPr>
        <w:t>o</w:t>
      </w:r>
      <w:r w:rsidRPr="00CF177C">
        <w:rPr>
          <w:b/>
          <w:bCs/>
        </w:rPr>
        <w:t xml:space="preserve">u </w:t>
      </w:r>
    </w:p>
    <w:p w14:paraId="61015494" w14:textId="77777777" w:rsidR="003B4CE0" w:rsidRDefault="003B4CE0" w:rsidP="008403CD">
      <w:pPr>
        <w:spacing w:after="0"/>
      </w:pPr>
      <w:r>
        <w:t xml:space="preserve">- rozvíjať vzájomnú spoluprácu medzi majoritou a minoritou </w:t>
      </w:r>
    </w:p>
    <w:p w14:paraId="0B168EE8" w14:textId="77777777" w:rsidR="003B4CE0" w:rsidRDefault="003B4CE0" w:rsidP="008403CD">
      <w:pPr>
        <w:spacing w:after="0"/>
      </w:pPr>
      <w:r>
        <w:t xml:space="preserve">- učiť sa rešpektovať jeden druhého </w:t>
      </w:r>
    </w:p>
    <w:p w14:paraId="7B750549" w14:textId="77777777" w:rsidR="003B4CE0" w:rsidRDefault="003B4CE0" w:rsidP="008403CD">
      <w:pPr>
        <w:spacing w:after="0"/>
      </w:pPr>
      <w:r>
        <w:t xml:space="preserve">- učiť sa novým zručnostiam a poznatkom </w:t>
      </w:r>
    </w:p>
    <w:p w14:paraId="0FC12898" w14:textId="77777777" w:rsidR="003B4CE0" w:rsidRDefault="003B4CE0" w:rsidP="008403CD">
      <w:pPr>
        <w:spacing w:after="0"/>
      </w:pPr>
    </w:p>
    <w:p w14:paraId="5358CBC3" w14:textId="77777777" w:rsidR="003B4CE0" w:rsidRDefault="003B4CE0" w:rsidP="008403CD">
      <w:pPr>
        <w:spacing w:after="0"/>
        <w:rPr>
          <w:b/>
          <w:bCs/>
        </w:rPr>
      </w:pPr>
      <w:r w:rsidRPr="00580572">
        <w:rPr>
          <w:b/>
          <w:bCs/>
        </w:rPr>
        <w:t xml:space="preserve">3. Vybudovanie ihriska pre deti a mládež </w:t>
      </w:r>
    </w:p>
    <w:p w14:paraId="108DD6A1" w14:textId="77777777" w:rsidR="003B4CE0" w:rsidRDefault="003B4CE0" w:rsidP="008403CD">
      <w:pPr>
        <w:spacing w:after="0"/>
      </w:pPr>
      <w:r>
        <w:t xml:space="preserve">- aktívne trávenie voľného času počas celého roku </w:t>
      </w:r>
    </w:p>
    <w:p w14:paraId="2C6F8959" w14:textId="77777777" w:rsidR="003B4CE0" w:rsidRDefault="003B4CE0" w:rsidP="008403CD">
      <w:pPr>
        <w:spacing w:after="0"/>
      </w:pPr>
      <w:r>
        <w:t xml:space="preserve">- eliminácia vandalizmu, mobilných zariadení a internetu </w:t>
      </w:r>
    </w:p>
    <w:p w14:paraId="06C75A68" w14:textId="77777777" w:rsidR="00BE17D9" w:rsidRDefault="003B4CE0" w:rsidP="008403CD">
      <w:pPr>
        <w:spacing w:after="0"/>
        <w:sectPr w:rsidR="00BE17D9" w:rsidSect="00CD0220">
          <w:headerReference w:type="default" r:id="rId10"/>
          <w:footerReference w:type="default" r:id="rId11"/>
          <w:pgSz w:w="11906" w:h="16838"/>
          <w:pgMar w:top="1417" w:right="1417" w:bottom="1417" w:left="1417" w:header="1928" w:footer="708" w:gutter="0"/>
          <w:cols w:space="708"/>
          <w:docGrid w:linePitch="360"/>
        </w:sectPr>
      </w:pPr>
      <w:r>
        <w:t>- zlepšovanie životného štýlu</w:t>
      </w:r>
    </w:p>
    <w:p w14:paraId="1FCDE165" w14:textId="73E73A20" w:rsidR="00C9028B" w:rsidRPr="00C9028B" w:rsidRDefault="003B4CE0" w:rsidP="00BE17D9">
      <w:pPr>
        <w:spacing w:after="0"/>
      </w:pPr>
      <w:r>
        <w:lastRenderedPageBreak/>
        <w:t xml:space="preserve"> </w:t>
      </w:r>
    </w:p>
    <w:p w14:paraId="7EE42BC4" w14:textId="520B5365" w:rsidR="00C9028B" w:rsidRPr="00C9028B" w:rsidRDefault="009724BB" w:rsidP="000162CB">
      <w:pPr>
        <w:pStyle w:val="Nadpis1"/>
        <w:spacing w:line="20" w:lineRule="atLeast"/>
      </w:pPr>
      <w:bookmarkStart w:id="16" w:name="_Toc141785364"/>
      <w:r>
        <w:t xml:space="preserve">4 </w:t>
      </w:r>
      <w:r w:rsidR="00FB204A">
        <w:t>Akčný plán</w:t>
      </w:r>
      <w:bookmarkEnd w:id="16"/>
    </w:p>
    <w:p w14:paraId="0A12ADFB" w14:textId="77777777" w:rsidR="00EF79E0" w:rsidRDefault="00EF79E0" w:rsidP="00C9028B">
      <w:pPr>
        <w:spacing w:after="0" w:line="20" w:lineRule="atLeast"/>
      </w:pPr>
    </w:p>
    <w:tbl>
      <w:tblPr>
        <w:tblW w:w="14385" w:type="dxa"/>
        <w:tblInd w:w="-214" w:type="dxa"/>
        <w:tblBorders>
          <w:top w:val="single" w:sz="4" w:space="0" w:color="auto"/>
          <w:left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57"/>
        <w:gridCol w:w="2252"/>
        <w:gridCol w:w="2348"/>
        <w:gridCol w:w="2762"/>
        <w:gridCol w:w="2210"/>
        <w:gridCol w:w="1657"/>
        <w:gridCol w:w="1199"/>
      </w:tblGrid>
      <w:tr w:rsidR="000162CB" w:rsidRPr="00EF0E3C" w14:paraId="74CA3ED3" w14:textId="77777777" w:rsidTr="00F72E26">
        <w:trPr>
          <w:trHeight w:val="433"/>
        </w:trPr>
        <w:tc>
          <w:tcPr>
            <w:tcW w:w="1957" w:type="dxa"/>
            <w:tcBorders>
              <w:bottom w:val="single" w:sz="4" w:space="0" w:color="auto"/>
            </w:tcBorders>
            <w:shd w:val="clear" w:color="auto" w:fill="D9D9D9" w:themeFill="background1" w:themeFillShade="D9"/>
            <w:vAlign w:val="bottom"/>
            <w:hideMark/>
          </w:tcPr>
          <w:p w14:paraId="001F25BF" w14:textId="77777777" w:rsidR="00BE17D9" w:rsidRPr="00EF0E3C" w:rsidRDefault="00BE17D9" w:rsidP="008D63A7">
            <w:pPr>
              <w:spacing w:after="0" w:line="240" w:lineRule="auto"/>
              <w:rPr>
                <w:rFonts w:ascii="Calibri" w:eastAsia="Times New Roman" w:hAnsi="Calibri" w:cs="Calibri"/>
                <w:color w:val="000000"/>
                <w:lang w:eastAsia="sk-SK"/>
              </w:rPr>
            </w:pPr>
            <w:r w:rsidRPr="00EF0E3C">
              <w:rPr>
                <w:rFonts w:ascii="Calibri" w:eastAsia="Times New Roman" w:hAnsi="Calibri" w:cs="Calibri"/>
                <w:color w:val="000000"/>
                <w:lang w:eastAsia="sk-SK"/>
              </w:rPr>
              <w:t>Potreba/ Problém</w:t>
            </w:r>
          </w:p>
        </w:tc>
        <w:tc>
          <w:tcPr>
            <w:tcW w:w="2252" w:type="dxa"/>
            <w:shd w:val="clear" w:color="auto" w:fill="D9D9D9" w:themeFill="background1" w:themeFillShade="D9"/>
            <w:noWrap/>
            <w:vAlign w:val="bottom"/>
            <w:hideMark/>
          </w:tcPr>
          <w:p w14:paraId="45F7C762" w14:textId="77777777" w:rsidR="00BE17D9" w:rsidRPr="00EF0E3C" w:rsidRDefault="00BE17D9" w:rsidP="008D63A7">
            <w:pPr>
              <w:spacing w:after="0" w:line="240" w:lineRule="auto"/>
              <w:rPr>
                <w:rFonts w:ascii="Calibri" w:eastAsia="Times New Roman" w:hAnsi="Calibri" w:cs="Calibri"/>
                <w:color w:val="000000"/>
                <w:lang w:eastAsia="sk-SK"/>
              </w:rPr>
            </w:pPr>
            <w:r w:rsidRPr="00EF0E3C">
              <w:rPr>
                <w:rFonts w:ascii="Calibri" w:eastAsia="Times New Roman" w:hAnsi="Calibri" w:cs="Calibri"/>
                <w:color w:val="000000"/>
                <w:lang w:eastAsia="sk-SK"/>
              </w:rPr>
              <w:t>Cieľ</w:t>
            </w:r>
          </w:p>
        </w:tc>
        <w:tc>
          <w:tcPr>
            <w:tcW w:w="2348" w:type="dxa"/>
            <w:shd w:val="clear" w:color="auto" w:fill="D9D9D9" w:themeFill="background1" w:themeFillShade="D9"/>
            <w:noWrap/>
            <w:vAlign w:val="bottom"/>
            <w:hideMark/>
          </w:tcPr>
          <w:p w14:paraId="4DA8E0E1" w14:textId="77777777" w:rsidR="00BE17D9" w:rsidRPr="00EF0E3C" w:rsidRDefault="00BE17D9" w:rsidP="008D63A7">
            <w:pPr>
              <w:spacing w:after="0" w:line="240" w:lineRule="auto"/>
              <w:rPr>
                <w:rFonts w:ascii="Calibri" w:eastAsia="Times New Roman" w:hAnsi="Calibri" w:cs="Calibri"/>
                <w:color w:val="000000"/>
                <w:lang w:eastAsia="sk-SK"/>
              </w:rPr>
            </w:pPr>
            <w:r w:rsidRPr="00EF0E3C">
              <w:rPr>
                <w:rFonts w:ascii="Calibri" w:eastAsia="Times New Roman" w:hAnsi="Calibri" w:cs="Calibri"/>
                <w:color w:val="000000"/>
                <w:lang w:eastAsia="sk-SK"/>
              </w:rPr>
              <w:t>Úlohy</w:t>
            </w:r>
          </w:p>
        </w:tc>
        <w:tc>
          <w:tcPr>
            <w:tcW w:w="2762" w:type="dxa"/>
            <w:shd w:val="clear" w:color="auto" w:fill="D9D9D9" w:themeFill="background1" w:themeFillShade="D9"/>
            <w:noWrap/>
            <w:vAlign w:val="bottom"/>
            <w:hideMark/>
          </w:tcPr>
          <w:p w14:paraId="62C7FDA4" w14:textId="77777777" w:rsidR="00BE17D9" w:rsidRPr="00EF0E3C" w:rsidRDefault="00BE17D9" w:rsidP="008D63A7">
            <w:pPr>
              <w:spacing w:after="0" w:line="240" w:lineRule="auto"/>
              <w:rPr>
                <w:rFonts w:ascii="Calibri" w:eastAsia="Times New Roman" w:hAnsi="Calibri" w:cs="Calibri"/>
                <w:color w:val="000000"/>
                <w:lang w:eastAsia="sk-SK"/>
              </w:rPr>
            </w:pPr>
            <w:r w:rsidRPr="00EF0E3C">
              <w:rPr>
                <w:rFonts w:ascii="Calibri" w:eastAsia="Times New Roman" w:hAnsi="Calibri" w:cs="Calibri"/>
                <w:color w:val="000000"/>
                <w:lang w:eastAsia="sk-SK"/>
              </w:rPr>
              <w:t>Aktivity KC</w:t>
            </w:r>
          </w:p>
        </w:tc>
        <w:tc>
          <w:tcPr>
            <w:tcW w:w="2210" w:type="dxa"/>
            <w:shd w:val="clear" w:color="auto" w:fill="D9D9D9" w:themeFill="background1" w:themeFillShade="D9"/>
            <w:noWrap/>
            <w:vAlign w:val="bottom"/>
            <w:hideMark/>
          </w:tcPr>
          <w:p w14:paraId="2D5A579E" w14:textId="77777777" w:rsidR="00BE17D9" w:rsidRDefault="00BE17D9" w:rsidP="008D63A7">
            <w:pPr>
              <w:spacing w:after="0" w:line="240" w:lineRule="auto"/>
              <w:rPr>
                <w:rFonts w:ascii="Calibri" w:eastAsia="Times New Roman" w:hAnsi="Calibri" w:cs="Calibri"/>
                <w:color w:val="000000"/>
                <w:lang w:eastAsia="sk-SK"/>
              </w:rPr>
            </w:pPr>
            <w:r w:rsidRPr="00EF0E3C">
              <w:rPr>
                <w:rFonts w:ascii="Calibri" w:eastAsia="Times New Roman" w:hAnsi="Calibri" w:cs="Calibri"/>
                <w:color w:val="000000"/>
                <w:lang w:eastAsia="sk-SK"/>
              </w:rPr>
              <w:t>Partneri/</w:t>
            </w:r>
          </w:p>
          <w:p w14:paraId="7DE01678" w14:textId="77777777" w:rsidR="00BE17D9" w:rsidRPr="00EF0E3C" w:rsidRDefault="00BE17D9" w:rsidP="008D63A7">
            <w:pPr>
              <w:spacing w:after="0" w:line="240" w:lineRule="auto"/>
              <w:rPr>
                <w:rFonts w:ascii="Calibri" w:eastAsia="Times New Roman" w:hAnsi="Calibri" w:cs="Calibri"/>
                <w:color w:val="000000"/>
                <w:lang w:eastAsia="sk-SK"/>
              </w:rPr>
            </w:pPr>
            <w:r w:rsidRPr="00EF0E3C">
              <w:rPr>
                <w:rFonts w:ascii="Calibri" w:eastAsia="Times New Roman" w:hAnsi="Calibri" w:cs="Calibri"/>
                <w:color w:val="000000"/>
                <w:lang w:eastAsia="sk-SK"/>
              </w:rPr>
              <w:t>Zodpovednosť</w:t>
            </w:r>
          </w:p>
        </w:tc>
        <w:tc>
          <w:tcPr>
            <w:tcW w:w="1657" w:type="dxa"/>
            <w:shd w:val="clear" w:color="auto" w:fill="D9D9D9" w:themeFill="background1" w:themeFillShade="D9"/>
            <w:noWrap/>
            <w:vAlign w:val="bottom"/>
            <w:hideMark/>
          </w:tcPr>
          <w:p w14:paraId="18CB0424" w14:textId="77777777" w:rsidR="00BE17D9" w:rsidRPr="00EF0E3C" w:rsidRDefault="00BE17D9" w:rsidP="008D63A7">
            <w:pPr>
              <w:spacing w:after="0" w:line="240" w:lineRule="auto"/>
              <w:rPr>
                <w:rFonts w:ascii="Calibri" w:eastAsia="Times New Roman" w:hAnsi="Calibri" w:cs="Calibri"/>
                <w:color w:val="000000"/>
                <w:lang w:eastAsia="sk-SK"/>
              </w:rPr>
            </w:pPr>
            <w:r w:rsidRPr="00EF0E3C">
              <w:rPr>
                <w:rFonts w:ascii="Calibri" w:eastAsia="Times New Roman" w:hAnsi="Calibri" w:cs="Calibri"/>
                <w:color w:val="000000"/>
                <w:lang w:eastAsia="sk-SK"/>
              </w:rPr>
              <w:t>Zdroje</w:t>
            </w:r>
          </w:p>
        </w:tc>
        <w:tc>
          <w:tcPr>
            <w:tcW w:w="1199" w:type="dxa"/>
            <w:shd w:val="clear" w:color="auto" w:fill="D9D9D9" w:themeFill="background1" w:themeFillShade="D9"/>
            <w:noWrap/>
            <w:vAlign w:val="bottom"/>
            <w:hideMark/>
          </w:tcPr>
          <w:p w14:paraId="3F6A8702" w14:textId="77777777" w:rsidR="00BE17D9" w:rsidRPr="00EF0E3C" w:rsidRDefault="00BE17D9" w:rsidP="008D63A7">
            <w:pPr>
              <w:spacing w:after="0" w:line="240" w:lineRule="auto"/>
              <w:rPr>
                <w:rFonts w:ascii="Calibri" w:eastAsia="Times New Roman" w:hAnsi="Calibri" w:cs="Calibri"/>
                <w:color w:val="000000"/>
                <w:lang w:eastAsia="sk-SK"/>
              </w:rPr>
            </w:pPr>
            <w:r w:rsidRPr="00EF0E3C">
              <w:rPr>
                <w:rFonts w:ascii="Calibri" w:eastAsia="Times New Roman" w:hAnsi="Calibri" w:cs="Calibri"/>
                <w:color w:val="000000"/>
                <w:lang w:eastAsia="sk-SK"/>
              </w:rPr>
              <w:t>Čas</w:t>
            </w:r>
          </w:p>
        </w:tc>
      </w:tr>
      <w:tr w:rsidR="00BE17D9" w:rsidRPr="00EF0E3C" w14:paraId="63CDDBCB" w14:textId="77777777" w:rsidTr="00F72E26">
        <w:trPr>
          <w:trHeight w:val="474"/>
        </w:trPr>
        <w:tc>
          <w:tcPr>
            <w:tcW w:w="1957" w:type="dxa"/>
            <w:vMerge w:val="restart"/>
            <w:shd w:val="clear" w:color="auto" w:fill="auto"/>
            <w:noWrap/>
            <w:vAlign w:val="center"/>
          </w:tcPr>
          <w:p w14:paraId="0DD92276" w14:textId="77777777" w:rsidR="00BE17D9" w:rsidRPr="00EF0E3C" w:rsidRDefault="00BE17D9" w:rsidP="008D63A7">
            <w:pPr>
              <w:spacing w:after="0" w:line="240" w:lineRule="auto"/>
              <w:jc w:val="both"/>
              <w:rPr>
                <w:rFonts w:ascii="Calibri" w:eastAsia="Times New Roman" w:hAnsi="Calibri" w:cs="Calibri"/>
                <w:color w:val="000000"/>
                <w:lang w:eastAsia="sk-SK"/>
              </w:rPr>
            </w:pPr>
            <w:r>
              <w:rPr>
                <w:rFonts w:ascii="Calibri" w:eastAsia="Times New Roman" w:hAnsi="Calibri" w:cs="Calibri"/>
                <w:color w:val="000000"/>
                <w:lang w:eastAsia="sk-SK"/>
              </w:rPr>
              <w:t xml:space="preserve">Vytvorenie miesta na separáciu odpadu </w:t>
            </w:r>
          </w:p>
        </w:tc>
        <w:tc>
          <w:tcPr>
            <w:tcW w:w="2252" w:type="dxa"/>
            <w:vMerge w:val="restart"/>
            <w:shd w:val="clear" w:color="auto" w:fill="auto"/>
            <w:noWrap/>
            <w:vAlign w:val="center"/>
          </w:tcPr>
          <w:p w14:paraId="5E0BBB71" w14:textId="77777777" w:rsidR="00BE17D9" w:rsidRDefault="00BE17D9" w:rsidP="008D63A7">
            <w:pPr>
              <w:spacing w:after="0" w:line="240" w:lineRule="auto"/>
              <w:rPr>
                <w:rFonts w:ascii="Calibri" w:eastAsia="Times New Roman" w:hAnsi="Calibri" w:cs="Calibri"/>
                <w:color w:val="000000"/>
                <w:lang w:eastAsia="sk-SK"/>
              </w:rPr>
            </w:pPr>
            <w:r>
              <w:rPr>
                <w:rFonts w:ascii="Calibri" w:eastAsia="Times New Roman" w:hAnsi="Calibri" w:cs="Calibri"/>
                <w:color w:val="000000"/>
                <w:lang w:eastAsia="sk-SK"/>
              </w:rPr>
              <w:t xml:space="preserve">Motivovať a učiť ľudí, k správnej separáciu odpadu. </w:t>
            </w:r>
          </w:p>
          <w:p w14:paraId="0322CF32" w14:textId="77777777" w:rsidR="00BE17D9" w:rsidRPr="00EF0E3C" w:rsidRDefault="00BE17D9" w:rsidP="008D63A7">
            <w:pPr>
              <w:spacing w:after="0" w:line="240" w:lineRule="auto"/>
              <w:rPr>
                <w:rFonts w:ascii="Calibri" w:eastAsia="Times New Roman" w:hAnsi="Calibri" w:cs="Calibri"/>
                <w:color w:val="000000"/>
                <w:lang w:eastAsia="sk-SK"/>
              </w:rPr>
            </w:pPr>
            <w:r>
              <w:rPr>
                <w:rFonts w:ascii="Calibri" w:eastAsia="Times New Roman" w:hAnsi="Calibri" w:cs="Calibri"/>
                <w:color w:val="000000"/>
                <w:lang w:eastAsia="sk-SK"/>
              </w:rPr>
              <w:t xml:space="preserve">Takýmto spôsobom znížiť poplatok za odpad a ušetriť finančné prostriedky. </w:t>
            </w:r>
          </w:p>
        </w:tc>
        <w:tc>
          <w:tcPr>
            <w:tcW w:w="2348" w:type="dxa"/>
            <w:tcBorders>
              <w:bottom w:val="single" w:sz="12" w:space="0" w:color="auto"/>
            </w:tcBorders>
            <w:shd w:val="clear" w:color="auto" w:fill="auto"/>
            <w:noWrap/>
            <w:vAlign w:val="center"/>
          </w:tcPr>
          <w:p w14:paraId="69736F47" w14:textId="77777777" w:rsidR="00BE17D9" w:rsidRPr="00EF0E3C" w:rsidRDefault="00BE17D9" w:rsidP="008D63A7">
            <w:pPr>
              <w:spacing w:after="0" w:line="240" w:lineRule="auto"/>
              <w:rPr>
                <w:rFonts w:ascii="Calibri" w:eastAsia="Times New Roman" w:hAnsi="Calibri" w:cs="Calibri"/>
                <w:color w:val="000000"/>
                <w:lang w:eastAsia="sk-SK"/>
              </w:rPr>
            </w:pPr>
            <w:r>
              <w:rPr>
                <w:rFonts w:ascii="Calibri" w:eastAsia="Times New Roman" w:hAnsi="Calibri" w:cs="Calibri"/>
                <w:color w:val="000000"/>
                <w:lang w:eastAsia="sk-SK"/>
              </w:rPr>
              <w:t>Priestor na vybudovanie stojiska.</w:t>
            </w:r>
          </w:p>
        </w:tc>
        <w:tc>
          <w:tcPr>
            <w:tcW w:w="2762" w:type="dxa"/>
            <w:tcBorders>
              <w:bottom w:val="single" w:sz="12" w:space="0" w:color="auto"/>
            </w:tcBorders>
            <w:shd w:val="clear" w:color="auto" w:fill="auto"/>
            <w:noWrap/>
          </w:tcPr>
          <w:p w14:paraId="0C80E6E4" w14:textId="77777777" w:rsidR="00BE17D9" w:rsidRPr="00F572EA" w:rsidRDefault="00BE17D9" w:rsidP="00BE17D9">
            <w:pPr>
              <w:pStyle w:val="Odsekzoznamu"/>
              <w:numPr>
                <w:ilvl w:val="0"/>
                <w:numId w:val="14"/>
              </w:numPr>
              <w:spacing w:after="0" w:line="240" w:lineRule="auto"/>
              <w:rPr>
                <w:rFonts w:ascii="Calibri" w:eastAsia="Times New Roman" w:hAnsi="Calibri" w:cs="Calibri"/>
                <w:lang w:eastAsia="sk-SK"/>
              </w:rPr>
            </w:pPr>
            <w:r w:rsidRPr="00F572EA">
              <w:rPr>
                <w:rFonts w:ascii="Calibri" w:eastAsia="Times New Roman" w:hAnsi="Calibri" w:cs="Calibri"/>
                <w:lang w:eastAsia="sk-SK"/>
              </w:rPr>
              <w:t xml:space="preserve">Hľadanie vhodných pozemkov na realizáciu stojiska. </w:t>
            </w:r>
          </w:p>
        </w:tc>
        <w:tc>
          <w:tcPr>
            <w:tcW w:w="2210" w:type="dxa"/>
            <w:tcBorders>
              <w:bottom w:val="single" w:sz="12" w:space="0" w:color="auto"/>
            </w:tcBorders>
            <w:shd w:val="clear" w:color="auto" w:fill="auto"/>
            <w:noWrap/>
          </w:tcPr>
          <w:p w14:paraId="4826791E" w14:textId="77777777" w:rsidR="00BE17D9" w:rsidRPr="00EF0E3C" w:rsidRDefault="00BE17D9" w:rsidP="008D63A7">
            <w:pPr>
              <w:spacing w:after="0" w:line="240" w:lineRule="auto"/>
              <w:rPr>
                <w:rFonts w:ascii="Calibri" w:eastAsia="Times New Roman" w:hAnsi="Calibri" w:cs="Calibri"/>
                <w:color w:val="000000"/>
                <w:lang w:eastAsia="sk-SK"/>
              </w:rPr>
            </w:pPr>
            <w:r>
              <w:rPr>
                <w:rFonts w:ascii="Calibri" w:eastAsia="Times New Roman" w:hAnsi="Calibri" w:cs="Calibri"/>
                <w:color w:val="000000"/>
                <w:lang w:eastAsia="sk-SK"/>
              </w:rPr>
              <w:t>Komunitná rada, KC</w:t>
            </w:r>
          </w:p>
        </w:tc>
        <w:tc>
          <w:tcPr>
            <w:tcW w:w="1657" w:type="dxa"/>
            <w:tcBorders>
              <w:bottom w:val="single" w:sz="12" w:space="0" w:color="auto"/>
            </w:tcBorders>
            <w:shd w:val="clear" w:color="auto" w:fill="auto"/>
            <w:noWrap/>
          </w:tcPr>
          <w:p w14:paraId="070147E6" w14:textId="77777777" w:rsidR="00BE17D9" w:rsidRPr="00EF0E3C" w:rsidRDefault="00BE17D9" w:rsidP="008D63A7">
            <w:pPr>
              <w:spacing w:after="0" w:line="240" w:lineRule="auto"/>
              <w:rPr>
                <w:rFonts w:ascii="Calibri" w:eastAsia="Times New Roman" w:hAnsi="Calibri" w:cs="Calibri"/>
                <w:color w:val="000000"/>
                <w:lang w:eastAsia="sk-SK"/>
              </w:rPr>
            </w:pPr>
            <w:r>
              <w:rPr>
                <w:rFonts w:ascii="Calibri" w:eastAsia="Times New Roman" w:hAnsi="Calibri" w:cs="Calibri"/>
                <w:color w:val="000000"/>
                <w:lang w:eastAsia="sk-SK"/>
              </w:rPr>
              <w:t>Žiadne</w:t>
            </w:r>
          </w:p>
        </w:tc>
        <w:tc>
          <w:tcPr>
            <w:tcW w:w="1199" w:type="dxa"/>
            <w:tcBorders>
              <w:bottom w:val="single" w:sz="12" w:space="0" w:color="auto"/>
            </w:tcBorders>
            <w:shd w:val="clear" w:color="auto" w:fill="auto"/>
            <w:noWrap/>
            <w:vAlign w:val="center"/>
          </w:tcPr>
          <w:p w14:paraId="572FE76B" w14:textId="77777777" w:rsidR="00BE17D9" w:rsidRPr="00EF0E3C" w:rsidRDefault="00BE17D9" w:rsidP="008D63A7">
            <w:pPr>
              <w:spacing w:after="0" w:line="240" w:lineRule="auto"/>
              <w:jc w:val="center"/>
              <w:rPr>
                <w:rFonts w:ascii="Calibri" w:eastAsia="Times New Roman" w:hAnsi="Calibri" w:cs="Calibri"/>
                <w:color w:val="000000"/>
                <w:lang w:eastAsia="sk-SK"/>
              </w:rPr>
            </w:pPr>
            <w:r>
              <w:rPr>
                <w:rFonts w:ascii="Calibri" w:eastAsia="Times New Roman" w:hAnsi="Calibri" w:cs="Calibri"/>
                <w:color w:val="000000"/>
                <w:lang w:eastAsia="sk-SK"/>
              </w:rPr>
              <w:t>Máj 2024</w:t>
            </w:r>
          </w:p>
        </w:tc>
      </w:tr>
      <w:tr w:rsidR="00BE17D9" w:rsidRPr="00EF0E3C" w14:paraId="11939FF3" w14:textId="77777777" w:rsidTr="00F72E26">
        <w:trPr>
          <w:trHeight w:val="1044"/>
        </w:trPr>
        <w:tc>
          <w:tcPr>
            <w:tcW w:w="1957" w:type="dxa"/>
            <w:vMerge/>
            <w:shd w:val="clear" w:color="auto" w:fill="auto"/>
            <w:noWrap/>
            <w:vAlign w:val="center"/>
          </w:tcPr>
          <w:p w14:paraId="6B75F879" w14:textId="77777777" w:rsidR="00BE17D9" w:rsidRDefault="00BE17D9" w:rsidP="008D63A7">
            <w:pPr>
              <w:spacing w:after="0" w:line="240" w:lineRule="auto"/>
              <w:jc w:val="both"/>
              <w:rPr>
                <w:rFonts w:ascii="Calibri" w:eastAsia="Times New Roman" w:hAnsi="Calibri" w:cs="Calibri"/>
                <w:color w:val="000000"/>
                <w:lang w:eastAsia="sk-SK"/>
              </w:rPr>
            </w:pPr>
          </w:p>
        </w:tc>
        <w:tc>
          <w:tcPr>
            <w:tcW w:w="2252" w:type="dxa"/>
            <w:vMerge/>
            <w:shd w:val="clear" w:color="auto" w:fill="auto"/>
            <w:noWrap/>
            <w:vAlign w:val="center"/>
          </w:tcPr>
          <w:p w14:paraId="27CA3238" w14:textId="77777777" w:rsidR="00BE17D9" w:rsidRDefault="00BE17D9" w:rsidP="008D63A7">
            <w:pPr>
              <w:spacing w:after="0" w:line="240" w:lineRule="auto"/>
              <w:rPr>
                <w:rFonts w:ascii="Calibri" w:eastAsia="Times New Roman" w:hAnsi="Calibri" w:cs="Calibri"/>
                <w:color w:val="000000"/>
                <w:lang w:eastAsia="sk-SK"/>
              </w:rPr>
            </w:pPr>
          </w:p>
        </w:tc>
        <w:tc>
          <w:tcPr>
            <w:tcW w:w="2348" w:type="dxa"/>
            <w:tcBorders>
              <w:top w:val="single" w:sz="12" w:space="0" w:color="auto"/>
              <w:bottom w:val="single" w:sz="12" w:space="0" w:color="auto"/>
            </w:tcBorders>
            <w:shd w:val="clear" w:color="auto" w:fill="auto"/>
            <w:noWrap/>
            <w:vAlign w:val="center"/>
          </w:tcPr>
          <w:p w14:paraId="12F5565A" w14:textId="77777777" w:rsidR="00BE17D9" w:rsidRDefault="00BE17D9" w:rsidP="008D63A7">
            <w:pPr>
              <w:spacing w:after="0" w:line="240" w:lineRule="auto"/>
              <w:rPr>
                <w:rFonts w:ascii="Calibri" w:eastAsia="Times New Roman" w:hAnsi="Calibri" w:cs="Calibri"/>
                <w:color w:val="000000"/>
                <w:lang w:eastAsia="sk-SK"/>
              </w:rPr>
            </w:pPr>
            <w:r>
              <w:rPr>
                <w:rFonts w:ascii="Calibri" w:eastAsia="Times New Roman" w:hAnsi="Calibri" w:cs="Calibri"/>
                <w:color w:val="000000"/>
                <w:lang w:eastAsia="sk-SK"/>
              </w:rPr>
              <w:t>Komunikácia s obcou</w:t>
            </w:r>
          </w:p>
        </w:tc>
        <w:tc>
          <w:tcPr>
            <w:tcW w:w="2762" w:type="dxa"/>
            <w:tcBorders>
              <w:top w:val="single" w:sz="12" w:space="0" w:color="auto"/>
              <w:bottom w:val="single" w:sz="12" w:space="0" w:color="auto"/>
            </w:tcBorders>
            <w:shd w:val="clear" w:color="auto" w:fill="auto"/>
            <w:noWrap/>
          </w:tcPr>
          <w:p w14:paraId="68FE8386" w14:textId="77777777" w:rsidR="00BE17D9" w:rsidRDefault="00BE17D9" w:rsidP="00BE17D9">
            <w:pPr>
              <w:pStyle w:val="Odsekzoznamu"/>
              <w:numPr>
                <w:ilvl w:val="0"/>
                <w:numId w:val="14"/>
              </w:numPr>
              <w:spacing w:after="0" w:line="240" w:lineRule="auto"/>
              <w:rPr>
                <w:rFonts w:ascii="Calibri" w:eastAsia="Times New Roman" w:hAnsi="Calibri" w:cs="Calibri"/>
                <w:lang w:eastAsia="sk-SK"/>
              </w:rPr>
            </w:pPr>
            <w:r>
              <w:rPr>
                <w:rFonts w:ascii="Calibri" w:eastAsia="Times New Roman" w:hAnsi="Calibri" w:cs="Calibri"/>
                <w:lang w:eastAsia="sk-SK"/>
              </w:rPr>
              <w:t>Predstavenie vyzie obecnému úradu a starostke</w:t>
            </w:r>
          </w:p>
          <w:p w14:paraId="07089ACD" w14:textId="77777777" w:rsidR="00BE17D9" w:rsidRPr="00F572EA" w:rsidRDefault="00BE17D9" w:rsidP="00BE17D9">
            <w:pPr>
              <w:pStyle w:val="Odsekzoznamu"/>
              <w:numPr>
                <w:ilvl w:val="0"/>
                <w:numId w:val="14"/>
              </w:numPr>
              <w:spacing w:after="0" w:line="240" w:lineRule="auto"/>
              <w:rPr>
                <w:rFonts w:ascii="Calibri" w:eastAsia="Times New Roman" w:hAnsi="Calibri" w:cs="Calibri"/>
                <w:lang w:eastAsia="sk-SK"/>
              </w:rPr>
            </w:pPr>
            <w:r>
              <w:rPr>
                <w:rFonts w:ascii="Calibri" w:eastAsia="Times New Roman" w:hAnsi="Calibri" w:cs="Calibri"/>
                <w:lang w:eastAsia="sk-SK"/>
              </w:rPr>
              <w:t>Prezentácie vyzie obecnému zastupiteľstvu</w:t>
            </w:r>
          </w:p>
        </w:tc>
        <w:tc>
          <w:tcPr>
            <w:tcW w:w="2210" w:type="dxa"/>
            <w:tcBorders>
              <w:top w:val="single" w:sz="12" w:space="0" w:color="auto"/>
              <w:bottom w:val="single" w:sz="12" w:space="0" w:color="auto"/>
            </w:tcBorders>
            <w:shd w:val="clear" w:color="auto" w:fill="auto"/>
            <w:noWrap/>
          </w:tcPr>
          <w:p w14:paraId="70276C42" w14:textId="77777777" w:rsidR="00BE17D9" w:rsidRDefault="00BE17D9" w:rsidP="008D63A7">
            <w:pPr>
              <w:spacing w:after="0" w:line="240" w:lineRule="auto"/>
              <w:rPr>
                <w:rFonts w:ascii="Calibri" w:eastAsia="Times New Roman" w:hAnsi="Calibri" w:cs="Calibri"/>
                <w:color w:val="000000"/>
                <w:lang w:eastAsia="sk-SK"/>
              </w:rPr>
            </w:pPr>
            <w:r>
              <w:rPr>
                <w:rFonts w:ascii="Calibri" w:eastAsia="Times New Roman" w:hAnsi="Calibri" w:cs="Calibri"/>
                <w:color w:val="000000"/>
                <w:lang w:eastAsia="sk-SK"/>
              </w:rPr>
              <w:t>Komunitná rada, KC</w:t>
            </w:r>
          </w:p>
        </w:tc>
        <w:tc>
          <w:tcPr>
            <w:tcW w:w="1657" w:type="dxa"/>
            <w:tcBorders>
              <w:top w:val="single" w:sz="12" w:space="0" w:color="auto"/>
              <w:bottom w:val="single" w:sz="12" w:space="0" w:color="auto"/>
            </w:tcBorders>
            <w:shd w:val="clear" w:color="auto" w:fill="auto"/>
            <w:noWrap/>
          </w:tcPr>
          <w:p w14:paraId="33710C40" w14:textId="77777777" w:rsidR="00BE17D9" w:rsidRDefault="00BE17D9" w:rsidP="008D63A7">
            <w:pPr>
              <w:spacing w:after="0" w:line="240" w:lineRule="auto"/>
              <w:rPr>
                <w:rFonts w:ascii="Calibri" w:eastAsia="Times New Roman" w:hAnsi="Calibri" w:cs="Calibri"/>
                <w:color w:val="000000"/>
                <w:lang w:eastAsia="sk-SK"/>
              </w:rPr>
            </w:pPr>
            <w:r>
              <w:rPr>
                <w:rFonts w:ascii="Calibri" w:eastAsia="Times New Roman" w:hAnsi="Calibri" w:cs="Calibri"/>
                <w:color w:val="000000"/>
                <w:lang w:eastAsia="sk-SK"/>
              </w:rPr>
              <w:t xml:space="preserve">Žiadne </w:t>
            </w:r>
          </w:p>
        </w:tc>
        <w:tc>
          <w:tcPr>
            <w:tcW w:w="1199" w:type="dxa"/>
            <w:tcBorders>
              <w:top w:val="single" w:sz="12" w:space="0" w:color="auto"/>
              <w:bottom w:val="single" w:sz="12" w:space="0" w:color="auto"/>
            </w:tcBorders>
            <w:shd w:val="clear" w:color="auto" w:fill="auto"/>
            <w:noWrap/>
            <w:vAlign w:val="center"/>
          </w:tcPr>
          <w:p w14:paraId="12EFB8DD" w14:textId="77777777" w:rsidR="00BE17D9" w:rsidRDefault="00BE17D9" w:rsidP="008D63A7">
            <w:pPr>
              <w:spacing w:after="0" w:line="240" w:lineRule="auto"/>
              <w:jc w:val="center"/>
              <w:rPr>
                <w:rFonts w:ascii="Calibri" w:eastAsia="Times New Roman" w:hAnsi="Calibri" w:cs="Calibri"/>
                <w:color w:val="000000"/>
                <w:lang w:eastAsia="sk-SK"/>
              </w:rPr>
            </w:pPr>
            <w:r>
              <w:rPr>
                <w:rFonts w:ascii="Calibri" w:eastAsia="Times New Roman" w:hAnsi="Calibri" w:cs="Calibri"/>
                <w:color w:val="000000"/>
                <w:lang w:eastAsia="sk-SK"/>
              </w:rPr>
              <w:t>Jún 2024</w:t>
            </w:r>
          </w:p>
        </w:tc>
      </w:tr>
      <w:tr w:rsidR="00BE17D9" w:rsidRPr="00EF0E3C" w14:paraId="0B9247FE" w14:textId="77777777" w:rsidTr="00F72E26">
        <w:trPr>
          <w:trHeight w:val="966"/>
        </w:trPr>
        <w:tc>
          <w:tcPr>
            <w:tcW w:w="1957" w:type="dxa"/>
            <w:vMerge/>
            <w:shd w:val="clear" w:color="auto" w:fill="auto"/>
            <w:noWrap/>
            <w:vAlign w:val="center"/>
          </w:tcPr>
          <w:p w14:paraId="676BE074" w14:textId="77777777" w:rsidR="00BE17D9" w:rsidRDefault="00BE17D9" w:rsidP="008D63A7">
            <w:pPr>
              <w:spacing w:after="0" w:line="240" w:lineRule="auto"/>
              <w:jc w:val="both"/>
              <w:rPr>
                <w:rFonts w:ascii="Calibri" w:eastAsia="Times New Roman" w:hAnsi="Calibri" w:cs="Calibri"/>
                <w:color w:val="000000"/>
                <w:lang w:eastAsia="sk-SK"/>
              </w:rPr>
            </w:pPr>
          </w:p>
        </w:tc>
        <w:tc>
          <w:tcPr>
            <w:tcW w:w="2252" w:type="dxa"/>
            <w:vMerge/>
            <w:shd w:val="clear" w:color="auto" w:fill="auto"/>
            <w:noWrap/>
            <w:vAlign w:val="center"/>
          </w:tcPr>
          <w:p w14:paraId="308E9E4E" w14:textId="77777777" w:rsidR="00BE17D9" w:rsidRDefault="00BE17D9" w:rsidP="008D63A7">
            <w:pPr>
              <w:spacing w:after="0" w:line="240" w:lineRule="auto"/>
              <w:rPr>
                <w:rFonts w:ascii="Calibri" w:eastAsia="Times New Roman" w:hAnsi="Calibri" w:cs="Calibri"/>
                <w:color w:val="000000"/>
                <w:lang w:eastAsia="sk-SK"/>
              </w:rPr>
            </w:pPr>
          </w:p>
        </w:tc>
        <w:tc>
          <w:tcPr>
            <w:tcW w:w="2348" w:type="dxa"/>
            <w:tcBorders>
              <w:top w:val="single" w:sz="12" w:space="0" w:color="auto"/>
              <w:bottom w:val="single" w:sz="12" w:space="0" w:color="auto"/>
            </w:tcBorders>
            <w:shd w:val="clear" w:color="auto" w:fill="auto"/>
            <w:noWrap/>
            <w:vAlign w:val="center"/>
          </w:tcPr>
          <w:p w14:paraId="6A5BD9D8" w14:textId="77777777" w:rsidR="00BE17D9" w:rsidRDefault="00BE17D9" w:rsidP="008D63A7">
            <w:pPr>
              <w:spacing w:after="0" w:line="240" w:lineRule="auto"/>
              <w:rPr>
                <w:rFonts w:ascii="Calibri" w:eastAsia="Times New Roman" w:hAnsi="Calibri" w:cs="Calibri"/>
                <w:color w:val="000000"/>
                <w:lang w:eastAsia="sk-SK"/>
              </w:rPr>
            </w:pPr>
            <w:r>
              <w:rPr>
                <w:rFonts w:ascii="Calibri" w:eastAsia="Times New Roman" w:hAnsi="Calibri" w:cs="Calibri"/>
                <w:color w:val="000000"/>
                <w:lang w:eastAsia="sk-SK"/>
              </w:rPr>
              <w:t>Vybudovanie stojísk</w:t>
            </w:r>
          </w:p>
        </w:tc>
        <w:tc>
          <w:tcPr>
            <w:tcW w:w="2762" w:type="dxa"/>
            <w:tcBorders>
              <w:top w:val="single" w:sz="12" w:space="0" w:color="auto"/>
              <w:bottom w:val="single" w:sz="12" w:space="0" w:color="auto"/>
            </w:tcBorders>
            <w:shd w:val="clear" w:color="auto" w:fill="auto"/>
            <w:noWrap/>
          </w:tcPr>
          <w:p w14:paraId="60C1268F" w14:textId="77777777" w:rsidR="00BE17D9" w:rsidRDefault="00BE17D9" w:rsidP="00BE17D9">
            <w:pPr>
              <w:pStyle w:val="Odsekzoznamu"/>
              <w:numPr>
                <w:ilvl w:val="0"/>
                <w:numId w:val="14"/>
              </w:numPr>
              <w:spacing w:after="0" w:line="240" w:lineRule="auto"/>
              <w:rPr>
                <w:rFonts w:ascii="Calibri" w:eastAsia="Times New Roman" w:hAnsi="Calibri" w:cs="Calibri"/>
                <w:lang w:eastAsia="sk-SK"/>
              </w:rPr>
            </w:pPr>
            <w:r>
              <w:rPr>
                <w:rFonts w:ascii="Calibri" w:eastAsia="Times New Roman" w:hAnsi="Calibri" w:cs="Calibri"/>
                <w:lang w:eastAsia="sk-SK"/>
              </w:rPr>
              <w:t>Vymeranie priestorov</w:t>
            </w:r>
          </w:p>
          <w:p w14:paraId="6CF115C9" w14:textId="77777777" w:rsidR="00BE17D9" w:rsidRDefault="00BE17D9" w:rsidP="00BE17D9">
            <w:pPr>
              <w:pStyle w:val="Odsekzoznamu"/>
              <w:numPr>
                <w:ilvl w:val="0"/>
                <w:numId w:val="14"/>
              </w:numPr>
              <w:spacing w:after="0" w:line="240" w:lineRule="auto"/>
              <w:rPr>
                <w:rFonts w:ascii="Calibri" w:eastAsia="Times New Roman" w:hAnsi="Calibri" w:cs="Calibri"/>
                <w:lang w:eastAsia="sk-SK"/>
              </w:rPr>
            </w:pPr>
            <w:r>
              <w:rPr>
                <w:rFonts w:ascii="Calibri" w:eastAsia="Times New Roman" w:hAnsi="Calibri" w:cs="Calibri"/>
                <w:lang w:eastAsia="sk-SK"/>
              </w:rPr>
              <w:t>Vyber správneho materiálu na vybudovanie</w:t>
            </w:r>
          </w:p>
          <w:p w14:paraId="77DDB80D" w14:textId="77777777" w:rsidR="00BE17D9" w:rsidRDefault="00BE17D9" w:rsidP="00BE17D9">
            <w:pPr>
              <w:pStyle w:val="Odsekzoznamu"/>
              <w:numPr>
                <w:ilvl w:val="0"/>
                <w:numId w:val="14"/>
              </w:numPr>
              <w:spacing w:after="0" w:line="240" w:lineRule="auto"/>
              <w:rPr>
                <w:rFonts w:ascii="Calibri" w:eastAsia="Times New Roman" w:hAnsi="Calibri" w:cs="Calibri"/>
                <w:lang w:eastAsia="sk-SK"/>
              </w:rPr>
            </w:pPr>
            <w:r>
              <w:rPr>
                <w:rFonts w:ascii="Calibri" w:eastAsia="Times New Roman" w:hAnsi="Calibri" w:cs="Calibri"/>
                <w:lang w:eastAsia="sk-SK"/>
              </w:rPr>
              <w:t xml:space="preserve">Realizácia zberných miest   </w:t>
            </w:r>
          </w:p>
        </w:tc>
        <w:tc>
          <w:tcPr>
            <w:tcW w:w="2210" w:type="dxa"/>
            <w:tcBorders>
              <w:top w:val="single" w:sz="12" w:space="0" w:color="auto"/>
              <w:bottom w:val="single" w:sz="12" w:space="0" w:color="auto"/>
            </w:tcBorders>
            <w:shd w:val="clear" w:color="auto" w:fill="auto"/>
            <w:noWrap/>
          </w:tcPr>
          <w:p w14:paraId="0FEACAA1" w14:textId="77777777" w:rsidR="00BE17D9" w:rsidRDefault="00BE17D9" w:rsidP="008D63A7">
            <w:pPr>
              <w:spacing w:after="0" w:line="240" w:lineRule="auto"/>
              <w:rPr>
                <w:rFonts w:ascii="Calibri" w:eastAsia="Times New Roman" w:hAnsi="Calibri" w:cs="Calibri"/>
                <w:color w:val="000000"/>
                <w:lang w:eastAsia="sk-SK"/>
              </w:rPr>
            </w:pPr>
            <w:r>
              <w:rPr>
                <w:rFonts w:ascii="Calibri" w:eastAsia="Times New Roman" w:hAnsi="Calibri" w:cs="Calibri"/>
                <w:color w:val="000000"/>
                <w:lang w:eastAsia="sk-SK"/>
              </w:rPr>
              <w:t>Obec, Komunitná rada, KC, Dobrovoľníci, MOPS</w:t>
            </w:r>
          </w:p>
        </w:tc>
        <w:tc>
          <w:tcPr>
            <w:tcW w:w="1657" w:type="dxa"/>
            <w:tcBorders>
              <w:top w:val="single" w:sz="12" w:space="0" w:color="auto"/>
              <w:bottom w:val="single" w:sz="12" w:space="0" w:color="auto"/>
            </w:tcBorders>
            <w:shd w:val="clear" w:color="auto" w:fill="auto"/>
            <w:noWrap/>
          </w:tcPr>
          <w:p w14:paraId="3D6C385D" w14:textId="77777777" w:rsidR="00BE17D9" w:rsidRDefault="00BE17D9" w:rsidP="008D63A7">
            <w:pPr>
              <w:spacing w:after="0" w:line="240" w:lineRule="auto"/>
              <w:rPr>
                <w:rFonts w:ascii="Calibri" w:eastAsia="Times New Roman" w:hAnsi="Calibri" w:cs="Calibri"/>
                <w:color w:val="000000"/>
                <w:lang w:eastAsia="sk-SK"/>
              </w:rPr>
            </w:pPr>
            <w:r>
              <w:rPr>
                <w:rFonts w:ascii="Calibri" w:eastAsia="Times New Roman" w:hAnsi="Calibri" w:cs="Calibri"/>
                <w:color w:val="000000"/>
                <w:lang w:eastAsia="sk-SK"/>
              </w:rPr>
              <w:t xml:space="preserve">Obec </w:t>
            </w:r>
          </w:p>
        </w:tc>
        <w:tc>
          <w:tcPr>
            <w:tcW w:w="1199" w:type="dxa"/>
            <w:tcBorders>
              <w:top w:val="single" w:sz="12" w:space="0" w:color="auto"/>
              <w:bottom w:val="single" w:sz="12" w:space="0" w:color="auto"/>
            </w:tcBorders>
            <w:shd w:val="clear" w:color="auto" w:fill="auto"/>
            <w:noWrap/>
            <w:vAlign w:val="center"/>
          </w:tcPr>
          <w:p w14:paraId="7BBB1243" w14:textId="77777777" w:rsidR="00BE17D9" w:rsidRDefault="00BE17D9" w:rsidP="008D63A7">
            <w:pPr>
              <w:spacing w:after="0" w:line="240" w:lineRule="auto"/>
              <w:jc w:val="center"/>
              <w:rPr>
                <w:rFonts w:ascii="Calibri" w:eastAsia="Times New Roman" w:hAnsi="Calibri" w:cs="Calibri"/>
                <w:color w:val="000000"/>
                <w:lang w:eastAsia="sk-SK"/>
              </w:rPr>
            </w:pPr>
            <w:r>
              <w:rPr>
                <w:rFonts w:ascii="Calibri" w:eastAsia="Times New Roman" w:hAnsi="Calibri" w:cs="Calibri"/>
                <w:color w:val="000000"/>
                <w:lang w:eastAsia="sk-SK"/>
              </w:rPr>
              <w:t>Júl/Október</w:t>
            </w:r>
          </w:p>
          <w:p w14:paraId="52B8834F" w14:textId="77777777" w:rsidR="00BE17D9" w:rsidRDefault="00BE17D9" w:rsidP="008D63A7">
            <w:pPr>
              <w:spacing w:after="0" w:line="240" w:lineRule="auto"/>
              <w:jc w:val="center"/>
              <w:rPr>
                <w:rFonts w:ascii="Calibri" w:eastAsia="Times New Roman" w:hAnsi="Calibri" w:cs="Calibri"/>
                <w:color w:val="000000"/>
                <w:lang w:eastAsia="sk-SK"/>
              </w:rPr>
            </w:pPr>
            <w:r>
              <w:rPr>
                <w:rFonts w:ascii="Calibri" w:eastAsia="Times New Roman" w:hAnsi="Calibri" w:cs="Calibri"/>
                <w:color w:val="000000"/>
                <w:lang w:eastAsia="sk-SK"/>
              </w:rPr>
              <w:t>2024</w:t>
            </w:r>
          </w:p>
        </w:tc>
      </w:tr>
      <w:tr w:rsidR="00BE17D9" w:rsidRPr="00EF0E3C" w14:paraId="499B3046" w14:textId="77777777" w:rsidTr="00F72E26">
        <w:trPr>
          <w:trHeight w:val="1134"/>
        </w:trPr>
        <w:tc>
          <w:tcPr>
            <w:tcW w:w="1957" w:type="dxa"/>
            <w:vMerge/>
            <w:shd w:val="clear" w:color="auto" w:fill="auto"/>
            <w:noWrap/>
            <w:vAlign w:val="center"/>
          </w:tcPr>
          <w:p w14:paraId="05E08A08" w14:textId="77777777" w:rsidR="00BE17D9" w:rsidRDefault="00BE17D9" w:rsidP="008D63A7">
            <w:pPr>
              <w:spacing w:after="0" w:line="240" w:lineRule="auto"/>
              <w:jc w:val="both"/>
              <w:rPr>
                <w:rFonts w:ascii="Calibri" w:eastAsia="Times New Roman" w:hAnsi="Calibri" w:cs="Calibri"/>
                <w:color w:val="000000"/>
                <w:lang w:eastAsia="sk-SK"/>
              </w:rPr>
            </w:pPr>
            <w:bookmarkStart w:id="17" w:name="_Hlk165020186"/>
          </w:p>
        </w:tc>
        <w:tc>
          <w:tcPr>
            <w:tcW w:w="2252" w:type="dxa"/>
            <w:vMerge/>
            <w:shd w:val="clear" w:color="auto" w:fill="auto"/>
            <w:noWrap/>
            <w:vAlign w:val="center"/>
          </w:tcPr>
          <w:p w14:paraId="121C1593" w14:textId="77777777" w:rsidR="00BE17D9" w:rsidRDefault="00BE17D9" w:rsidP="008D63A7">
            <w:pPr>
              <w:spacing w:after="0" w:line="240" w:lineRule="auto"/>
              <w:rPr>
                <w:rFonts w:ascii="Calibri" w:eastAsia="Times New Roman" w:hAnsi="Calibri" w:cs="Calibri"/>
                <w:color w:val="000000"/>
                <w:lang w:eastAsia="sk-SK"/>
              </w:rPr>
            </w:pPr>
          </w:p>
        </w:tc>
        <w:tc>
          <w:tcPr>
            <w:tcW w:w="2348" w:type="dxa"/>
            <w:tcBorders>
              <w:top w:val="single" w:sz="12" w:space="0" w:color="auto"/>
              <w:bottom w:val="single" w:sz="12" w:space="0" w:color="auto"/>
            </w:tcBorders>
            <w:shd w:val="clear" w:color="auto" w:fill="auto"/>
            <w:noWrap/>
            <w:vAlign w:val="center"/>
          </w:tcPr>
          <w:p w14:paraId="5A745283" w14:textId="77777777" w:rsidR="00BE17D9" w:rsidRDefault="00BE17D9" w:rsidP="008D63A7">
            <w:pPr>
              <w:spacing w:after="0" w:line="240" w:lineRule="auto"/>
              <w:rPr>
                <w:rFonts w:ascii="Calibri" w:eastAsia="Times New Roman" w:hAnsi="Calibri" w:cs="Calibri"/>
                <w:color w:val="000000"/>
                <w:lang w:eastAsia="sk-SK"/>
              </w:rPr>
            </w:pPr>
            <w:r>
              <w:rPr>
                <w:rFonts w:ascii="Calibri" w:eastAsia="Times New Roman" w:hAnsi="Calibri" w:cs="Calibri"/>
                <w:color w:val="000000"/>
                <w:lang w:eastAsia="sk-SK"/>
              </w:rPr>
              <w:t>Poskytnutie informácii</w:t>
            </w:r>
          </w:p>
        </w:tc>
        <w:tc>
          <w:tcPr>
            <w:tcW w:w="2762" w:type="dxa"/>
            <w:tcBorders>
              <w:top w:val="single" w:sz="12" w:space="0" w:color="auto"/>
              <w:bottom w:val="single" w:sz="12" w:space="0" w:color="auto"/>
            </w:tcBorders>
            <w:shd w:val="clear" w:color="auto" w:fill="auto"/>
            <w:noWrap/>
          </w:tcPr>
          <w:p w14:paraId="3B8E4894" w14:textId="77777777" w:rsidR="00BE17D9" w:rsidRDefault="00BE17D9" w:rsidP="00BE17D9">
            <w:pPr>
              <w:pStyle w:val="Odsekzoznamu"/>
              <w:numPr>
                <w:ilvl w:val="0"/>
                <w:numId w:val="14"/>
              </w:numPr>
              <w:spacing w:after="0" w:line="240" w:lineRule="auto"/>
              <w:rPr>
                <w:rFonts w:ascii="Calibri" w:eastAsia="Times New Roman" w:hAnsi="Calibri" w:cs="Calibri"/>
                <w:lang w:eastAsia="sk-SK"/>
              </w:rPr>
            </w:pPr>
            <w:r>
              <w:rPr>
                <w:rFonts w:ascii="Calibri" w:eastAsia="Times New Roman" w:hAnsi="Calibri" w:cs="Calibri"/>
                <w:lang w:eastAsia="sk-SK"/>
              </w:rPr>
              <w:t xml:space="preserve">Zostavenie plagátu </w:t>
            </w:r>
          </w:p>
          <w:p w14:paraId="5C831933" w14:textId="77777777" w:rsidR="00BE17D9" w:rsidRDefault="00BE17D9" w:rsidP="00BE17D9">
            <w:pPr>
              <w:pStyle w:val="Odsekzoznamu"/>
              <w:numPr>
                <w:ilvl w:val="0"/>
                <w:numId w:val="14"/>
              </w:numPr>
              <w:spacing w:after="0" w:line="240" w:lineRule="auto"/>
              <w:rPr>
                <w:rFonts w:ascii="Calibri" w:eastAsia="Times New Roman" w:hAnsi="Calibri" w:cs="Calibri"/>
                <w:lang w:eastAsia="sk-SK"/>
              </w:rPr>
            </w:pPr>
            <w:r>
              <w:rPr>
                <w:rFonts w:ascii="Calibri" w:eastAsia="Times New Roman" w:hAnsi="Calibri" w:cs="Calibri"/>
                <w:lang w:eastAsia="sk-SK"/>
              </w:rPr>
              <w:t xml:space="preserve">Doručenie plagátov do domácnosti </w:t>
            </w:r>
          </w:p>
          <w:p w14:paraId="2C6AA5A6" w14:textId="77777777" w:rsidR="00BE17D9" w:rsidRDefault="00BE17D9" w:rsidP="00BE17D9">
            <w:pPr>
              <w:pStyle w:val="Odsekzoznamu"/>
              <w:numPr>
                <w:ilvl w:val="0"/>
                <w:numId w:val="14"/>
              </w:numPr>
              <w:spacing w:after="0" w:line="240" w:lineRule="auto"/>
              <w:rPr>
                <w:rFonts w:ascii="Calibri" w:eastAsia="Times New Roman" w:hAnsi="Calibri" w:cs="Calibri"/>
                <w:lang w:eastAsia="sk-SK"/>
              </w:rPr>
            </w:pPr>
            <w:r>
              <w:rPr>
                <w:rFonts w:ascii="Calibri" w:eastAsia="Times New Roman" w:hAnsi="Calibri" w:cs="Calibri"/>
                <w:lang w:eastAsia="sk-SK"/>
              </w:rPr>
              <w:t xml:space="preserve">Vystreľovanie významu separácie </w:t>
            </w:r>
          </w:p>
        </w:tc>
        <w:tc>
          <w:tcPr>
            <w:tcW w:w="2210" w:type="dxa"/>
            <w:tcBorders>
              <w:top w:val="single" w:sz="12" w:space="0" w:color="auto"/>
              <w:bottom w:val="single" w:sz="12" w:space="0" w:color="auto"/>
            </w:tcBorders>
            <w:shd w:val="clear" w:color="auto" w:fill="auto"/>
            <w:noWrap/>
          </w:tcPr>
          <w:p w14:paraId="1261AF45" w14:textId="77777777" w:rsidR="00BE17D9" w:rsidRDefault="00BE17D9" w:rsidP="008D63A7">
            <w:pPr>
              <w:spacing w:after="0" w:line="240" w:lineRule="auto"/>
              <w:rPr>
                <w:rFonts w:ascii="Calibri" w:eastAsia="Times New Roman" w:hAnsi="Calibri" w:cs="Calibri"/>
                <w:color w:val="000000"/>
                <w:lang w:eastAsia="sk-SK"/>
              </w:rPr>
            </w:pPr>
            <w:r>
              <w:rPr>
                <w:rFonts w:ascii="Calibri" w:eastAsia="Times New Roman" w:hAnsi="Calibri" w:cs="Calibri"/>
                <w:color w:val="000000"/>
                <w:lang w:eastAsia="sk-SK"/>
              </w:rPr>
              <w:t>KC, Komunitná rada, Dobrovoľníci, MOPS</w:t>
            </w:r>
          </w:p>
        </w:tc>
        <w:tc>
          <w:tcPr>
            <w:tcW w:w="1657" w:type="dxa"/>
            <w:tcBorders>
              <w:top w:val="single" w:sz="12" w:space="0" w:color="auto"/>
              <w:bottom w:val="single" w:sz="12" w:space="0" w:color="auto"/>
            </w:tcBorders>
            <w:shd w:val="clear" w:color="auto" w:fill="auto"/>
            <w:noWrap/>
          </w:tcPr>
          <w:p w14:paraId="488D9500" w14:textId="77777777" w:rsidR="00BE17D9" w:rsidRDefault="00BE17D9" w:rsidP="008D63A7">
            <w:pPr>
              <w:spacing w:after="0" w:line="240" w:lineRule="auto"/>
              <w:rPr>
                <w:rFonts w:ascii="Calibri" w:eastAsia="Times New Roman" w:hAnsi="Calibri" w:cs="Calibri"/>
                <w:color w:val="000000"/>
                <w:lang w:eastAsia="sk-SK"/>
              </w:rPr>
            </w:pPr>
            <w:r>
              <w:rPr>
                <w:rFonts w:ascii="Calibri" w:eastAsia="Times New Roman" w:hAnsi="Calibri" w:cs="Calibri"/>
                <w:color w:val="000000"/>
                <w:lang w:eastAsia="sk-SK"/>
              </w:rPr>
              <w:t xml:space="preserve">Obec </w:t>
            </w:r>
          </w:p>
        </w:tc>
        <w:tc>
          <w:tcPr>
            <w:tcW w:w="1199" w:type="dxa"/>
            <w:tcBorders>
              <w:top w:val="single" w:sz="12" w:space="0" w:color="auto"/>
              <w:bottom w:val="single" w:sz="12" w:space="0" w:color="auto"/>
            </w:tcBorders>
            <w:shd w:val="clear" w:color="auto" w:fill="auto"/>
            <w:noWrap/>
            <w:vAlign w:val="center"/>
          </w:tcPr>
          <w:p w14:paraId="7A99FDE8" w14:textId="77777777" w:rsidR="00BE17D9" w:rsidRDefault="00BE17D9" w:rsidP="008D63A7">
            <w:pPr>
              <w:spacing w:after="0" w:line="240" w:lineRule="auto"/>
              <w:jc w:val="center"/>
              <w:rPr>
                <w:rFonts w:ascii="Calibri" w:eastAsia="Times New Roman" w:hAnsi="Calibri" w:cs="Calibri"/>
                <w:color w:val="000000"/>
                <w:lang w:eastAsia="sk-SK"/>
              </w:rPr>
            </w:pPr>
            <w:r>
              <w:rPr>
                <w:rFonts w:ascii="Calibri" w:eastAsia="Times New Roman" w:hAnsi="Calibri" w:cs="Calibri"/>
                <w:color w:val="000000"/>
                <w:lang w:eastAsia="sk-SK"/>
              </w:rPr>
              <w:t>Júl/Október</w:t>
            </w:r>
          </w:p>
          <w:p w14:paraId="00AEB67B" w14:textId="77777777" w:rsidR="00BE17D9" w:rsidRDefault="00BE17D9" w:rsidP="008D63A7">
            <w:pPr>
              <w:spacing w:after="0" w:line="240" w:lineRule="auto"/>
              <w:jc w:val="center"/>
              <w:rPr>
                <w:rFonts w:ascii="Calibri" w:eastAsia="Times New Roman" w:hAnsi="Calibri" w:cs="Calibri"/>
                <w:color w:val="000000"/>
                <w:lang w:eastAsia="sk-SK"/>
              </w:rPr>
            </w:pPr>
            <w:r>
              <w:rPr>
                <w:rFonts w:ascii="Calibri" w:eastAsia="Times New Roman" w:hAnsi="Calibri" w:cs="Calibri"/>
                <w:color w:val="000000"/>
                <w:lang w:eastAsia="sk-SK"/>
              </w:rPr>
              <w:t>2024</w:t>
            </w:r>
          </w:p>
        </w:tc>
      </w:tr>
      <w:bookmarkEnd w:id="17"/>
      <w:tr w:rsidR="00BE17D9" w:rsidRPr="00EF0E3C" w14:paraId="5E8A40B3" w14:textId="77777777" w:rsidTr="00F72E26">
        <w:trPr>
          <w:trHeight w:val="472"/>
        </w:trPr>
        <w:tc>
          <w:tcPr>
            <w:tcW w:w="1957" w:type="dxa"/>
            <w:vMerge/>
            <w:tcBorders>
              <w:bottom w:val="single" w:sz="4" w:space="0" w:color="auto"/>
            </w:tcBorders>
            <w:shd w:val="clear" w:color="auto" w:fill="auto"/>
            <w:noWrap/>
            <w:vAlign w:val="center"/>
          </w:tcPr>
          <w:p w14:paraId="6197D1FC" w14:textId="77777777" w:rsidR="00BE17D9" w:rsidRDefault="00BE17D9" w:rsidP="008D63A7">
            <w:pPr>
              <w:spacing w:after="0" w:line="240" w:lineRule="auto"/>
              <w:jc w:val="both"/>
              <w:rPr>
                <w:rFonts w:ascii="Calibri" w:eastAsia="Times New Roman" w:hAnsi="Calibri" w:cs="Calibri"/>
                <w:color w:val="000000"/>
                <w:lang w:eastAsia="sk-SK"/>
              </w:rPr>
            </w:pPr>
          </w:p>
        </w:tc>
        <w:tc>
          <w:tcPr>
            <w:tcW w:w="2252" w:type="dxa"/>
            <w:vMerge/>
            <w:tcBorders>
              <w:bottom w:val="single" w:sz="4" w:space="0" w:color="auto"/>
            </w:tcBorders>
            <w:shd w:val="clear" w:color="auto" w:fill="auto"/>
            <w:noWrap/>
            <w:vAlign w:val="center"/>
          </w:tcPr>
          <w:p w14:paraId="185F8CB6" w14:textId="77777777" w:rsidR="00BE17D9" w:rsidRDefault="00BE17D9" w:rsidP="008D63A7">
            <w:pPr>
              <w:spacing w:after="0" w:line="240" w:lineRule="auto"/>
              <w:rPr>
                <w:rFonts w:ascii="Calibri" w:eastAsia="Times New Roman" w:hAnsi="Calibri" w:cs="Calibri"/>
                <w:color w:val="000000"/>
                <w:lang w:eastAsia="sk-SK"/>
              </w:rPr>
            </w:pPr>
          </w:p>
        </w:tc>
        <w:tc>
          <w:tcPr>
            <w:tcW w:w="2348" w:type="dxa"/>
            <w:tcBorders>
              <w:top w:val="single" w:sz="12" w:space="0" w:color="auto"/>
              <w:bottom w:val="single" w:sz="4" w:space="0" w:color="auto"/>
            </w:tcBorders>
            <w:shd w:val="clear" w:color="auto" w:fill="auto"/>
            <w:noWrap/>
          </w:tcPr>
          <w:p w14:paraId="24A5E5A1" w14:textId="77777777" w:rsidR="00BE17D9" w:rsidRDefault="00BE17D9" w:rsidP="008D63A7">
            <w:pPr>
              <w:spacing w:after="0" w:line="240" w:lineRule="auto"/>
              <w:rPr>
                <w:rFonts w:ascii="Calibri" w:eastAsia="Times New Roman" w:hAnsi="Calibri" w:cs="Calibri"/>
                <w:color w:val="000000"/>
                <w:lang w:eastAsia="sk-SK"/>
              </w:rPr>
            </w:pPr>
          </w:p>
        </w:tc>
        <w:tc>
          <w:tcPr>
            <w:tcW w:w="2762" w:type="dxa"/>
            <w:tcBorders>
              <w:top w:val="single" w:sz="12" w:space="0" w:color="auto"/>
              <w:bottom w:val="single" w:sz="4" w:space="0" w:color="auto"/>
            </w:tcBorders>
            <w:shd w:val="clear" w:color="auto" w:fill="auto"/>
            <w:noWrap/>
          </w:tcPr>
          <w:p w14:paraId="0B671E38" w14:textId="77777777" w:rsidR="00BE17D9" w:rsidRDefault="00BE17D9" w:rsidP="008D63A7">
            <w:pPr>
              <w:pStyle w:val="Odsekzoznamu"/>
              <w:spacing w:after="0" w:line="240" w:lineRule="auto"/>
              <w:ind w:left="360"/>
              <w:rPr>
                <w:rFonts w:ascii="Calibri" w:eastAsia="Times New Roman" w:hAnsi="Calibri" w:cs="Calibri"/>
                <w:lang w:eastAsia="sk-SK"/>
              </w:rPr>
            </w:pPr>
          </w:p>
        </w:tc>
        <w:tc>
          <w:tcPr>
            <w:tcW w:w="2210" w:type="dxa"/>
            <w:tcBorders>
              <w:top w:val="single" w:sz="12" w:space="0" w:color="auto"/>
              <w:bottom w:val="single" w:sz="4" w:space="0" w:color="auto"/>
            </w:tcBorders>
            <w:shd w:val="clear" w:color="auto" w:fill="auto"/>
            <w:noWrap/>
          </w:tcPr>
          <w:p w14:paraId="0DFEFDD3" w14:textId="77777777" w:rsidR="00BE17D9" w:rsidRDefault="00BE17D9" w:rsidP="008D63A7">
            <w:pPr>
              <w:spacing w:after="0" w:line="240" w:lineRule="auto"/>
              <w:rPr>
                <w:rFonts w:ascii="Calibri" w:eastAsia="Times New Roman" w:hAnsi="Calibri" w:cs="Calibri"/>
                <w:color w:val="000000"/>
                <w:lang w:eastAsia="sk-SK"/>
              </w:rPr>
            </w:pPr>
          </w:p>
        </w:tc>
        <w:tc>
          <w:tcPr>
            <w:tcW w:w="1657" w:type="dxa"/>
            <w:tcBorders>
              <w:top w:val="single" w:sz="12" w:space="0" w:color="auto"/>
              <w:bottom w:val="single" w:sz="4" w:space="0" w:color="auto"/>
            </w:tcBorders>
            <w:shd w:val="clear" w:color="auto" w:fill="auto"/>
            <w:noWrap/>
          </w:tcPr>
          <w:p w14:paraId="0A5C32F7" w14:textId="77777777" w:rsidR="00BE17D9" w:rsidRDefault="00BE17D9" w:rsidP="008D63A7">
            <w:pPr>
              <w:spacing w:after="0" w:line="240" w:lineRule="auto"/>
              <w:rPr>
                <w:rFonts w:ascii="Calibri" w:eastAsia="Times New Roman" w:hAnsi="Calibri" w:cs="Calibri"/>
                <w:color w:val="000000"/>
                <w:lang w:eastAsia="sk-SK"/>
              </w:rPr>
            </w:pPr>
          </w:p>
        </w:tc>
        <w:tc>
          <w:tcPr>
            <w:tcW w:w="1199" w:type="dxa"/>
            <w:tcBorders>
              <w:top w:val="single" w:sz="12" w:space="0" w:color="auto"/>
              <w:bottom w:val="single" w:sz="4" w:space="0" w:color="auto"/>
            </w:tcBorders>
            <w:shd w:val="clear" w:color="auto" w:fill="auto"/>
            <w:noWrap/>
          </w:tcPr>
          <w:p w14:paraId="0E1BE0C3" w14:textId="77777777" w:rsidR="00BE17D9" w:rsidRDefault="00BE17D9" w:rsidP="008D63A7">
            <w:pPr>
              <w:spacing w:after="0" w:line="240" w:lineRule="auto"/>
              <w:rPr>
                <w:rFonts w:ascii="Calibri" w:eastAsia="Times New Roman" w:hAnsi="Calibri" w:cs="Calibri"/>
                <w:color w:val="000000"/>
                <w:lang w:eastAsia="sk-SK"/>
              </w:rPr>
            </w:pPr>
          </w:p>
        </w:tc>
      </w:tr>
    </w:tbl>
    <w:p w14:paraId="0FBEB51C" w14:textId="77777777" w:rsidR="00067DDC" w:rsidRDefault="00067DDC" w:rsidP="00623F56"/>
    <w:p w14:paraId="28E3FBC9" w14:textId="77777777" w:rsidR="00BE17D9" w:rsidRDefault="00BE17D9" w:rsidP="003D5942">
      <w:pPr>
        <w:pStyle w:val="Nadpis2"/>
        <w:sectPr w:rsidR="00BE17D9" w:rsidSect="00CD0220">
          <w:pgSz w:w="16838" w:h="11906" w:orient="landscape"/>
          <w:pgMar w:top="1417" w:right="1417" w:bottom="1417" w:left="1417" w:header="1928" w:footer="708" w:gutter="0"/>
          <w:cols w:space="708"/>
          <w:docGrid w:linePitch="360"/>
        </w:sectPr>
      </w:pPr>
      <w:bookmarkStart w:id="18" w:name="_Toc141785365"/>
    </w:p>
    <w:p w14:paraId="067A294C" w14:textId="154E3C18" w:rsidR="00C43212" w:rsidRDefault="006D36CC" w:rsidP="003D5942">
      <w:pPr>
        <w:pStyle w:val="Nadpis2"/>
      </w:pPr>
      <w:r>
        <w:lastRenderedPageBreak/>
        <w:t>4.1.</w:t>
      </w:r>
      <w:r w:rsidR="00C43212">
        <w:t xml:space="preserve"> Monitorovanie plnenia cieľov</w:t>
      </w:r>
      <w:r w:rsidR="003B5358">
        <w:rPr>
          <w:rStyle w:val="Odkaznapoznmkupodiarou"/>
        </w:rPr>
        <w:footnoteReference w:id="2"/>
      </w:r>
      <w:bookmarkEnd w:id="18"/>
    </w:p>
    <w:p w14:paraId="035BA2F3" w14:textId="6C576A3E" w:rsidR="003B5358" w:rsidRDefault="00C43212" w:rsidP="003D5942">
      <w:pPr>
        <w:spacing w:after="0"/>
      </w:pPr>
      <w:r w:rsidRPr="003B5358">
        <w:t xml:space="preserve"> </w:t>
      </w:r>
    </w:p>
    <w:p w14:paraId="0153B732" w14:textId="6FA18BF1" w:rsidR="00A154C5" w:rsidRPr="003B5358" w:rsidRDefault="00073E35" w:rsidP="003D5942">
      <w:pPr>
        <w:spacing w:after="0"/>
      </w:pPr>
      <w:r>
        <w:t>Na monitorovanie plnenia cieľov sme si zvolili dve cesty:</w:t>
      </w:r>
    </w:p>
    <w:p w14:paraId="31688FF4" w14:textId="4F349C7F" w:rsidR="00B675E3" w:rsidRPr="003B5358" w:rsidRDefault="00B675E3" w:rsidP="003D5942">
      <w:pPr>
        <w:spacing w:after="0"/>
        <w:jc w:val="both"/>
      </w:pPr>
      <w:r w:rsidRPr="003B5358">
        <w:rPr>
          <w:b/>
        </w:rPr>
        <w:t>Kvalitatívnu</w:t>
      </w:r>
      <w:r w:rsidRPr="003B5358">
        <w:t xml:space="preserve"> – </w:t>
      </w:r>
      <w:r>
        <w:t>napĺňanie cieľov bude prebiehať prostredníctvom rozhovorov v teréne a priamo v</w:t>
      </w:r>
      <w:r w:rsidR="00C9028B">
        <w:t> </w:t>
      </w:r>
      <w:r>
        <w:t>KC</w:t>
      </w:r>
      <w:r w:rsidR="00C9028B">
        <w:t>,</w:t>
      </w:r>
      <w:r>
        <w:t xml:space="preserve"> ako aj počas  sedení so zainteresovanými osobami</w:t>
      </w:r>
      <w:r w:rsidR="00C9028B">
        <w:t>, s</w:t>
      </w:r>
      <w:r>
        <w:t xml:space="preserve"> obyvateľmi komunity, obcou a inými spolupracujúcimi organizáciami. </w:t>
      </w:r>
    </w:p>
    <w:p w14:paraId="136742A9" w14:textId="77777777" w:rsidR="00B675E3" w:rsidRDefault="00B675E3" w:rsidP="00B675E3">
      <w:pPr>
        <w:rPr>
          <w:b/>
        </w:rPr>
      </w:pPr>
      <w:r w:rsidRPr="003B5358">
        <w:rPr>
          <w:b/>
        </w:rPr>
        <w:t xml:space="preserve">Kvantitatívnu </w:t>
      </w:r>
    </w:p>
    <w:p w14:paraId="7B74F7A7" w14:textId="67452401" w:rsidR="00B675E3" w:rsidRPr="000962DC" w:rsidRDefault="003D5942" w:rsidP="00B675E3">
      <w:pPr>
        <w:pStyle w:val="Odsekzoznamu"/>
        <w:numPr>
          <w:ilvl w:val="0"/>
          <w:numId w:val="12"/>
        </w:numPr>
        <w:ind w:left="924" w:hanging="357"/>
        <w:rPr>
          <w:bCs/>
        </w:rPr>
      </w:pPr>
      <w:r>
        <w:rPr>
          <w:bCs/>
        </w:rPr>
        <w:t>p</w:t>
      </w:r>
      <w:r w:rsidR="00B675E3" w:rsidRPr="000962DC">
        <w:rPr>
          <w:bCs/>
        </w:rPr>
        <w:t>očet účastníkov na aktivít</w:t>
      </w:r>
      <w:r>
        <w:rPr>
          <w:bCs/>
        </w:rPr>
        <w:t>,</w:t>
      </w:r>
    </w:p>
    <w:p w14:paraId="514DAC97" w14:textId="0B84C33E" w:rsidR="00B675E3" w:rsidRPr="000962DC" w:rsidRDefault="003D5942" w:rsidP="00B675E3">
      <w:pPr>
        <w:pStyle w:val="Odsekzoznamu"/>
        <w:numPr>
          <w:ilvl w:val="0"/>
          <w:numId w:val="12"/>
        </w:numPr>
        <w:ind w:left="924" w:hanging="357"/>
        <w:rPr>
          <w:bCs/>
        </w:rPr>
      </w:pPr>
      <w:r>
        <w:rPr>
          <w:bCs/>
        </w:rPr>
        <w:t>stretnutie zo zástupcami obce,</w:t>
      </w:r>
    </w:p>
    <w:p w14:paraId="2BE2FE7D" w14:textId="291126F2" w:rsidR="00B675E3" w:rsidRPr="000962DC" w:rsidRDefault="003D5942" w:rsidP="00B675E3">
      <w:pPr>
        <w:pStyle w:val="Odsekzoznamu"/>
        <w:numPr>
          <w:ilvl w:val="0"/>
          <w:numId w:val="12"/>
        </w:numPr>
        <w:ind w:left="924" w:hanging="357"/>
        <w:rPr>
          <w:bCs/>
        </w:rPr>
      </w:pPr>
      <w:r>
        <w:rPr>
          <w:bCs/>
        </w:rPr>
        <w:t>p</w:t>
      </w:r>
      <w:r w:rsidR="00B675E3" w:rsidRPr="000962DC">
        <w:rPr>
          <w:bCs/>
        </w:rPr>
        <w:t>očet zorganizovaných aktivít</w:t>
      </w:r>
      <w:r>
        <w:rPr>
          <w:bCs/>
        </w:rPr>
        <w:t>,</w:t>
      </w:r>
    </w:p>
    <w:p w14:paraId="2F4D17F0" w14:textId="77777777" w:rsidR="00B5313B" w:rsidRDefault="00B5313B" w:rsidP="00B675E3">
      <w:pPr>
        <w:pStyle w:val="Odsekzoznamu"/>
        <w:numPr>
          <w:ilvl w:val="0"/>
          <w:numId w:val="12"/>
        </w:numPr>
        <w:ind w:left="924" w:hanging="357"/>
        <w:rPr>
          <w:bCs/>
        </w:rPr>
      </w:pPr>
      <w:r>
        <w:rPr>
          <w:bCs/>
        </w:rPr>
        <w:t>pravidelnosť stretnutia komunitnej rady</w:t>
      </w:r>
    </w:p>
    <w:p w14:paraId="28D52302" w14:textId="4E569A20" w:rsidR="00B5313B" w:rsidRDefault="00B5313B" w:rsidP="00B675E3">
      <w:pPr>
        <w:pStyle w:val="Odsekzoznamu"/>
        <w:numPr>
          <w:ilvl w:val="0"/>
          <w:numId w:val="12"/>
        </w:numPr>
        <w:ind w:left="924" w:hanging="357"/>
        <w:rPr>
          <w:bCs/>
        </w:rPr>
      </w:pPr>
      <w:r>
        <w:rPr>
          <w:bCs/>
        </w:rPr>
        <w:t>vybudovanie stojísk</w:t>
      </w:r>
    </w:p>
    <w:p w14:paraId="3E49CEE3" w14:textId="42926338" w:rsidR="00B675E3" w:rsidRPr="000962DC" w:rsidRDefault="00B5313B" w:rsidP="00B675E3">
      <w:pPr>
        <w:pStyle w:val="Odsekzoznamu"/>
        <w:numPr>
          <w:ilvl w:val="0"/>
          <w:numId w:val="12"/>
        </w:numPr>
        <w:ind w:left="924" w:hanging="357"/>
        <w:rPr>
          <w:bCs/>
        </w:rPr>
      </w:pPr>
      <w:r>
        <w:rPr>
          <w:bCs/>
        </w:rPr>
        <w:t>zvýšenie rekvalifikačných zručnosti pomocou kurzov</w:t>
      </w:r>
      <w:r w:rsidR="00B675E3" w:rsidRPr="000962DC">
        <w:rPr>
          <w:bCs/>
        </w:rPr>
        <w:t xml:space="preserve"> </w:t>
      </w:r>
      <w:r w:rsidR="003D5942">
        <w:rPr>
          <w:bCs/>
        </w:rPr>
        <w:t>.</w:t>
      </w:r>
      <w:r w:rsidR="00B675E3" w:rsidRPr="000962DC">
        <w:rPr>
          <w:bCs/>
        </w:rPr>
        <w:t xml:space="preserve"> </w:t>
      </w:r>
    </w:p>
    <w:p w14:paraId="3092AD43" w14:textId="5804FAF3" w:rsidR="00B675E3" w:rsidRPr="000962DC" w:rsidRDefault="00B675E3" w:rsidP="003D5942">
      <w:pPr>
        <w:spacing w:after="0"/>
        <w:ind w:firstLine="567"/>
        <w:jc w:val="both"/>
        <w:rPr>
          <w:bCs/>
        </w:rPr>
      </w:pPr>
      <w:r>
        <w:rPr>
          <w:bCs/>
        </w:rPr>
        <w:t>Monitorovanie bude prebiehať priebežne a tiež na konci projektu. Úspešnosť realizácie budú hodnotiť</w:t>
      </w:r>
      <w:r w:rsidR="00B5313B">
        <w:rPr>
          <w:bCs/>
        </w:rPr>
        <w:t xml:space="preserve"> v prvom rade komunitná rada,</w:t>
      </w:r>
      <w:r>
        <w:rPr>
          <w:bCs/>
        </w:rPr>
        <w:t xml:space="preserve"> samotn</w:t>
      </w:r>
      <w:r w:rsidR="004F58E1">
        <w:rPr>
          <w:bCs/>
        </w:rPr>
        <w:t>í</w:t>
      </w:r>
      <w:r>
        <w:rPr>
          <w:bCs/>
        </w:rPr>
        <w:t xml:space="preserve"> účastníci aktivít, ale taktiež celá komunita. V neposlednom rade to budú zamestnanci KC, ktorí sa podieľajú na riešení všetkých problémov. Hodnotenie využijeme hlavne na to, aby sme zistili, či boli úlohy splnené, aký cieľ zostal nesplnený, akým smerom sa majú potreby a aktivity KC uberať v nasledujúcom projektovom období. </w:t>
      </w:r>
    </w:p>
    <w:p w14:paraId="060DB22B" w14:textId="77777777" w:rsidR="00B675E3" w:rsidRPr="003B5358" w:rsidRDefault="00B675E3" w:rsidP="003D5942">
      <w:pPr>
        <w:spacing w:after="0"/>
      </w:pPr>
    </w:p>
    <w:p w14:paraId="5678D265" w14:textId="77777777" w:rsidR="00B675E3" w:rsidRDefault="00B675E3" w:rsidP="003D5942">
      <w:pPr>
        <w:pStyle w:val="Nadpis1"/>
      </w:pPr>
      <w:bookmarkStart w:id="19" w:name="_Toc141742426"/>
      <w:bookmarkStart w:id="20" w:name="_Toc141785366"/>
      <w:r>
        <w:t xml:space="preserve">5 </w:t>
      </w:r>
      <w:r w:rsidRPr="00C43212">
        <w:t>Záver</w:t>
      </w:r>
      <w:bookmarkEnd w:id="19"/>
      <w:bookmarkEnd w:id="20"/>
    </w:p>
    <w:p w14:paraId="742C3E10" w14:textId="77777777" w:rsidR="00B675E3" w:rsidRPr="004F58E1" w:rsidRDefault="00B675E3" w:rsidP="003D5942">
      <w:pPr>
        <w:spacing w:after="0"/>
        <w:rPr>
          <w:rFonts w:asciiTheme="majorHAnsi" w:eastAsiaTheme="majorEastAsia" w:hAnsiTheme="majorHAnsi" w:cstheme="majorBidi"/>
          <w:color w:val="2E74B5" w:themeColor="accent1" w:themeShade="BF"/>
        </w:rPr>
      </w:pPr>
    </w:p>
    <w:p w14:paraId="6055CFB1" w14:textId="4F2C0F5B" w:rsidR="00B675E3" w:rsidRPr="004F58E1" w:rsidRDefault="00B675E3" w:rsidP="003D5942">
      <w:pPr>
        <w:spacing w:after="0"/>
        <w:ind w:firstLine="708"/>
        <w:jc w:val="both"/>
        <w:rPr>
          <w:rFonts w:eastAsiaTheme="majorEastAsia" w:cstheme="majorBidi"/>
        </w:rPr>
      </w:pPr>
      <w:r w:rsidRPr="004F58E1">
        <w:rPr>
          <w:rFonts w:eastAsiaTheme="majorEastAsia" w:cstheme="majorBidi"/>
        </w:rPr>
        <w:t>Prostredníctvom komunitného centa sa realizuje komplexná odborná práca v komunite a práca s komunitou. Skutočný význam komunitného centra pritom nespočíva v jeho priestoroch, ale v jeho činnostiach, ktoré sa môžu realizovať na rôznych miestach. Sociálna služba komunitného centra je poskytovaná ambulantnou formou, ktorá sa poskytuje priamo v komunitnom centr</w:t>
      </w:r>
      <w:r w:rsidR="004F58E1">
        <w:rPr>
          <w:rFonts w:eastAsiaTheme="majorEastAsia" w:cstheme="majorBidi"/>
        </w:rPr>
        <w:t>e</w:t>
      </w:r>
      <w:r w:rsidRPr="004F58E1">
        <w:rPr>
          <w:rFonts w:eastAsiaTheme="majorEastAsia" w:cstheme="majorBidi"/>
        </w:rPr>
        <w:t xml:space="preserve"> alebo terénnou formou priamo v prirodzenom prostredí užívateľa.</w:t>
      </w:r>
    </w:p>
    <w:p w14:paraId="570D9816" w14:textId="63C7C53A" w:rsidR="00B675E3" w:rsidRPr="004F58E1" w:rsidRDefault="00B675E3" w:rsidP="003D5942">
      <w:pPr>
        <w:spacing w:after="0"/>
        <w:ind w:firstLine="708"/>
        <w:jc w:val="both"/>
        <w:rPr>
          <w:rFonts w:eastAsiaTheme="majorEastAsia" w:cstheme="majorBidi"/>
        </w:rPr>
      </w:pPr>
      <w:r w:rsidRPr="004F58E1">
        <w:rPr>
          <w:rFonts w:eastAsiaTheme="majorEastAsia" w:cstheme="majorBidi"/>
        </w:rPr>
        <w:t>Ponúka im podnety vyplývajúce z individuálnych potrieb občanov obce so snahou podporovať u nich chuť vzdelávať sa, podporiť sebarealizáciu, nájsť spôsob spoluprác</w:t>
      </w:r>
      <w:r w:rsidR="003D5942">
        <w:rPr>
          <w:rFonts w:eastAsiaTheme="majorEastAsia" w:cstheme="majorBidi"/>
        </w:rPr>
        <w:t>e</w:t>
      </w:r>
      <w:r w:rsidRPr="004F58E1">
        <w:rPr>
          <w:rFonts w:eastAsiaTheme="majorEastAsia" w:cstheme="majorBidi"/>
        </w:rPr>
        <w:t xml:space="preserve"> rómskeho aj nerómskeho obyvateľstva obce. Komunitné centrum je otvorené pre všetkých nielen na poskytovanie aktivít, poradenstva, ale aj ich nápadov na ďalšie fungovanie komunitného centra.  </w:t>
      </w:r>
    </w:p>
    <w:p w14:paraId="3F905537" w14:textId="77777777" w:rsidR="00B675E3" w:rsidRPr="003D5942" w:rsidRDefault="00B675E3" w:rsidP="003D5942">
      <w:pPr>
        <w:spacing w:after="0"/>
        <w:rPr>
          <w:rFonts w:eastAsiaTheme="majorEastAsia" w:cstheme="majorBidi"/>
          <w:color w:val="2E74B5" w:themeColor="accent1" w:themeShade="BF"/>
        </w:rPr>
      </w:pPr>
    </w:p>
    <w:p w14:paraId="1F21F4ED" w14:textId="77777777" w:rsidR="00B675E3" w:rsidRDefault="00B675E3" w:rsidP="003D5942">
      <w:pPr>
        <w:pStyle w:val="Nadpis1"/>
      </w:pPr>
      <w:bookmarkStart w:id="21" w:name="_Toc141742427"/>
      <w:bookmarkStart w:id="22" w:name="_Toc141785367"/>
      <w:r>
        <w:t>6 Použitá literatúra</w:t>
      </w:r>
      <w:bookmarkEnd w:id="21"/>
      <w:bookmarkEnd w:id="22"/>
    </w:p>
    <w:p w14:paraId="36C0DF30" w14:textId="77777777" w:rsidR="003D5942" w:rsidRDefault="003D5942" w:rsidP="004F58E1">
      <w:pPr>
        <w:spacing w:after="0"/>
        <w:rPr>
          <w:rStyle w:val="Hypertextovprepojenie"/>
        </w:rPr>
      </w:pPr>
    </w:p>
    <w:p w14:paraId="74BDE8AF" w14:textId="77777777" w:rsidR="00B675E3" w:rsidRDefault="00000000" w:rsidP="004F58E1">
      <w:pPr>
        <w:spacing w:after="0"/>
        <w:rPr>
          <w:rStyle w:val="Hypertextovprepojenie"/>
        </w:rPr>
      </w:pPr>
      <w:hyperlink r:id="rId12" w:history="1">
        <w:r w:rsidR="00B675E3" w:rsidRPr="00FF3916">
          <w:rPr>
            <w:rStyle w:val="Hypertextovprepojenie"/>
          </w:rPr>
          <w:t>www.zamutov.sk</w:t>
        </w:r>
      </w:hyperlink>
    </w:p>
    <w:p w14:paraId="29A181A1" w14:textId="77777777" w:rsidR="004F58E1" w:rsidRDefault="00000000" w:rsidP="004F58E1">
      <w:pPr>
        <w:spacing w:after="0"/>
      </w:pPr>
      <w:hyperlink r:id="rId13" w:history="1">
        <w:r w:rsidR="004F58E1" w:rsidRPr="00852218">
          <w:rPr>
            <w:rStyle w:val="Hypertextovprepojenie"/>
          </w:rPr>
          <w:t>https://www.scitanie.sk/</w:t>
        </w:r>
      </w:hyperlink>
      <w:r w:rsidR="004F58E1">
        <w:t xml:space="preserve"> </w:t>
      </w:r>
    </w:p>
    <w:p w14:paraId="512CABE0" w14:textId="33F6BA55" w:rsidR="00DA3EE7" w:rsidRDefault="00000000" w:rsidP="004F58E1">
      <w:pPr>
        <w:spacing w:after="0"/>
      </w:pPr>
      <w:hyperlink r:id="rId14" w:history="1">
        <w:r w:rsidR="004F58E1" w:rsidRPr="00852218">
          <w:rPr>
            <w:rStyle w:val="Hypertextovprepojenie"/>
          </w:rPr>
          <w:t>https://www.romovia.vlada.gov.sk/atlas-romskych-komunit/atlas-romskych-komunit-2019/?csrt=8365405059581356900</w:t>
        </w:r>
      </w:hyperlink>
      <w:r w:rsidR="004F58E1">
        <w:t xml:space="preserve"> </w:t>
      </w:r>
    </w:p>
    <w:sectPr w:rsidR="00DA3EE7" w:rsidSect="00CD0220">
      <w:pgSz w:w="11906" w:h="16838"/>
      <w:pgMar w:top="1417" w:right="1417" w:bottom="1417" w:left="1417" w:header="192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D873C" w14:textId="77777777" w:rsidR="00CD0220" w:rsidRDefault="00CD0220" w:rsidP="00623F56">
      <w:pPr>
        <w:spacing w:after="0" w:line="240" w:lineRule="auto"/>
      </w:pPr>
      <w:r>
        <w:separator/>
      </w:r>
    </w:p>
  </w:endnote>
  <w:endnote w:type="continuationSeparator" w:id="0">
    <w:p w14:paraId="569F4D73" w14:textId="77777777" w:rsidR="00CD0220" w:rsidRDefault="00CD0220" w:rsidP="00623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0528654"/>
      <w:docPartObj>
        <w:docPartGallery w:val="Page Numbers (Bottom of Page)"/>
        <w:docPartUnique/>
      </w:docPartObj>
    </w:sdtPr>
    <w:sdtContent>
      <w:p w14:paraId="00D932C3" w14:textId="17BCFCF5" w:rsidR="00217AFE" w:rsidRDefault="00217AFE">
        <w:pPr>
          <w:pStyle w:val="Pta"/>
          <w:jc w:val="center"/>
        </w:pPr>
        <w:r>
          <w:rPr>
            <w:noProof/>
            <w:lang w:eastAsia="sk-SK"/>
          </w:rPr>
          <mc:AlternateContent>
            <mc:Choice Requires="wpg">
              <w:drawing>
                <wp:inline distT="0" distB="0" distL="0" distR="0" wp14:anchorId="703BD6E2" wp14:editId="20D779CE">
                  <wp:extent cx="418465" cy="221615"/>
                  <wp:effectExtent l="0" t="0" r="635" b="0"/>
                  <wp:docPr id="9" name="Skupin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A1735" w14:textId="77777777" w:rsidR="00217AFE" w:rsidRDefault="00217AFE">
                                <w:pPr>
                                  <w:jc w:val="center"/>
                                  <w:rPr>
                                    <w:szCs w:val="18"/>
                                  </w:rPr>
                                </w:pPr>
                                <w:r>
                                  <w:fldChar w:fldCharType="begin"/>
                                </w:r>
                                <w:r>
                                  <w:instrText>PAGE    \* MERGEFORMAT</w:instrText>
                                </w:r>
                                <w:r>
                                  <w:fldChar w:fldCharType="separate"/>
                                </w:r>
                                <w:r w:rsidR="004863B3" w:rsidRPr="004863B3">
                                  <w:rPr>
                                    <w:i/>
                                    <w:iCs/>
                                    <w:noProof/>
                                    <w:sz w:val="18"/>
                                    <w:szCs w:val="18"/>
                                  </w:rPr>
                                  <w:t>1</w:t>
                                </w:r>
                                <w:r>
                                  <w:rPr>
                                    <w:i/>
                                    <w:iCs/>
                                    <w:sz w:val="18"/>
                                    <w:szCs w:val="18"/>
                                  </w:rPr>
                                  <w:fldChar w:fldCharType="end"/>
                                </w:r>
                              </w:p>
                            </w:txbxContent>
                          </wps:txbx>
                          <wps:bodyPr rot="0" vert="horz" wrap="square" lIns="0" tIns="0" rIns="0" bIns="0" anchor="ctr" anchorCtr="0" upright="1">
                            <a:noAutofit/>
                          </wps:bodyPr>
                        </wps:wsp>
                        <wpg:grpSp>
                          <wpg:cNvPr id="11" name="Group 64"/>
                          <wpg:cNvGrpSpPr>
                            <a:grpSpLocks/>
                          </wpg:cNvGrpSpPr>
                          <wpg:grpSpPr bwMode="auto">
                            <a:xfrm>
                              <a:off x="5494" y="739"/>
                              <a:ext cx="372" cy="72"/>
                              <a:chOff x="5486" y="739"/>
                              <a:chExt cx="372" cy="72"/>
                            </a:xfrm>
                          </wpg:grpSpPr>
                          <wps:wsp>
                            <wps:cNvPr id="12"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03BD6E2" id="Skupina 9" o:spid="_x0000_s1026"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">
                  <v:shapetype id="_x0000_t202" coordsize="21600,21600" o:spt="202" path="m,l,21600r21600,l21600,xe">
                    <v:stroke joinstyle="miter"/>
                    <v:path gradientshapeok="t" o:connecttype="rect"/>
                  </v:shapetype>
                  <v:shape id="Text Box 63" o:spid="_x0000_s1027"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" filled="f" stroked="f">
                    <v:textbox inset="0,0,0,0">
                      <w:txbxContent>
                        <w:p w14:paraId="627A1735" w14:textId="77777777" w:rsidR="00217AFE" w:rsidRDefault="00217AFE">
                          <w:pPr>
                            <w:jc w:val="center"/>
                            <w:rPr>
                              <w:szCs w:val="18"/>
                            </w:rPr>
                          </w:pPr>
                          <w:r>
                            <w:fldChar w:fldCharType="begin"/>
                          </w:r>
                          <w:r>
                            <w:instrText>PAGE    \* MERGEFORMAT</w:instrText>
                          </w:r>
                          <w:r>
                            <w:fldChar w:fldCharType="separate"/>
                          </w:r>
                          <w:r w:rsidR="004863B3" w:rsidRPr="004863B3">
                            <w:rPr>
                              <w:i/>
                              <w:iCs/>
                              <w:noProof/>
                              <w:sz w:val="18"/>
                              <w:szCs w:val="18"/>
                            </w:rPr>
                            <w:t>1</w:t>
                          </w:r>
                          <w:r>
                            <w:rPr>
                              <w:i/>
                              <w:iCs/>
                              <w:sz w:val="18"/>
                              <w:szCs w:val="18"/>
                            </w:rPr>
                            <w:fldChar w:fldCharType="end"/>
                          </w:r>
                        </w:p>
                      </w:txbxContent>
                    </v:textbox>
                  </v:shape>
                  <v:group id="Group 64" o:spid="_x0000_s1028"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oval id="Oval 65" o:spid="_x0000_s1029"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" fillcolor="#84a2c6" stroked="f"/>
                    <v:oval id="Oval 66" o:spid="_x0000_s1030"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" fillcolor="#84a2c6" stroked="f"/>
                    <v:oval id="Oval 67" o:spid="_x0000_s1031"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" fillcolor="#84a2c6" stroked="f"/>
                  </v:group>
                  <w10:anchorlock/>
                </v:group>
              </w:pict>
            </mc:Fallback>
          </mc:AlternateContent>
        </w:r>
      </w:p>
    </w:sdtContent>
  </w:sdt>
  <w:p w14:paraId="220F8212" w14:textId="77777777" w:rsidR="00217AFE" w:rsidRDefault="00217AFE">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367C2" w14:textId="77777777" w:rsidR="00CD0220" w:rsidRDefault="00CD0220" w:rsidP="00623F56">
      <w:pPr>
        <w:spacing w:after="0" w:line="240" w:lineRule="auto"/>
      </w:pPr>
      <w:r>
        <w:separator/>
      </w:r>
    </w:p>
  </w:footnote>
  <w:footnote w:type="continuationSeparator" w:id="0">
    <w:p w14:paraId="19A4EFA4" w14:textId="77777777" w:rsidR="00CD0220" w:rsidRDefault="00CD0220" w:rsidP="00623F56">
      <w:pPr>
        <w:spacing w:after="0" w:line="240" w:lineRule="auto"/>
      </w:pPr>
      <w:r>
        <w:continuationSeparator/>
      </w:r>
    </w:p>
  </w:footnote>
  <w:footnote w:id="1">
    <w:p w14:paraId="72BFE601" w14:textId="57902B54" w:rsidR="00217AFE" w:rsidRDefault="00217AFE" w:rsidP="00A37B5E">
      <w:pPr>
        <w:pStyle w:val="Textpoznmkypodiarou"/>
      </w:pPr>
      <w:r>
        <w:rPr>
          <w:rStyle w:val="Odkaznapoznmkupodiarou"/>
        </w:rPr>
        <w:footnoteRef/>
      </w:r>
      <w:r>
        <w:t xml:space="preserve"> </w:t>
      </w:r>
      <w:hyperlink r:id="rId1" w:history="1">
        <w:r w:rsidRPr="00A37B5E">
          <w:rPr>
            <w:rStyle w:val="Hypertextovprepojenie"/>
          </w:rPr>
          <w:t>Štandardy kvality komunitných centier</w:t>
        </w:r>
      </w:hyperlink>
      <w:r>
        <w:t xml:space="preserve">,  </w:t>
      </w:r>
      <w:hyperlink r:id="rId2" w:history="1">
        <w:r w:rsidRPr="00A37B5E">
          <w:rPr>
            <w:rStyle w:val="Hypertextovprepojenie"/>
          </w:rPr>
          <w:t xml:space="preserve">Štandardy kvality </w:t>
        </w:r>
        <w:proofErr w:type="spellStart"/>
        <w:r w:rsidRPr="00A37B5E">
          <w:rPr>
            <w:rStyle w:val="Hypertextovprepojenie"/>
          </w:rPr>
          <w:t>nízkoprahových</w:t>
        </w:r>
        <w:proofErr w:type="spellEnd"/>
        <w:r w:rsidRPr="00A37B5E">
          <w:rPr>
            <w:rStyle w:val="Hypertextovprepojenie"/>
          </w:rPr>
          <w:t xml:space="preserve"> denných centier</w:t>
        </w:r>
      </w:hyperlink>
      <w:r>
        <w:t xml:space="preserve">, </w:t>
      </w:r>
    </w:p>
    <w:p w14:paraId="2521F28F" w14:textId="27FB8F3F" w:rsidR="00217AFE" w:rsidRDefault="00000000" w:rsidP="00A37B5E">
      <w:pPr>
        <w:pStyle w:val="Textpoznmkypodiarou"/>
      </w:pPr>
      <w:hyperlink r:id="rId3" w:history="1">
        <w:r w:rsidR="00217AFE" w:rsidRPr="00A37B5E">
          <w:rPr>
            <w:rStyle w:val="Hypertextovprepojenie"/>
          </w:rPr>
          <w:t xml:space="preserve">Štandardy kvality </w:t>
        </w:r>
        <w:proofErr w:type="spellStart"/>
        <w:r w:rsidR="00217AFE" w:rsidRPr="00A37B5E">
          <w:rPr>
            <w:rStyle w:val="Hypertextovprepojenie"/>
          </w:rPr>
          <w:t>nízkop</w:t>
        </w:r>
        <w:r w:rsidR="00217AFE">
          <w:rPr>
            <w:rStyle w:val="Hypertextovprepojenie"/>
          </w:rPr>
          <w:t>r</w:t>
        </w:r>
        <w:r w:rsidR="00217AFE" w:rsidRPr="00A37B5E">
          <w:rPr>
            <w:rStyle w:val="Hypertextovprepojenie"/>
          </w:rPr>
          <w:t>ahových</w:t>
        </w:r>
        <w:proofErr w:type="spellEnd"/>
        <w:r w:rsidR="00217AFE" w:rsidRPr="00A37B5E">
          <w:rPr>
            <w:rStyle w:val="Hypertextovprepojenie"/>
          </w:rPr>
          <w:t xml:space="preserve"> sociálnych služieb pre deti a rodinu</w:t>
        </w:r>
      </w:hyperlink>
    </w:p>
  </w:footnote>
  <w:footnote w:id="2">
    <w:p w14:paraId="75640FCD" w14:textId="07965009" w:rsidR="00217AFE" w:rsidRDefault="00217AFE">
      <w:pPr>
        <w:pStyle w:val="Textpoznmkypodiarou"/>
      </w:pPr>
      <w:r>
        <w:rPr>
          <w:rStyle w:val="Odkaznapoznmkupodiarou"/>
        </w:rPr>
        <w:footnoteRef/>
      </w:r>
      <w:r>
        <w:t xml:space="preserve"> Pozri Model komunitnej práce v komunitných centrách – kapitolu Plán komunitného centra:</w:t>
      </w:r>
      <w:r w:rsidRPr="003B5358">
        <w:t xml:space="preserve"> </w:t>
      </w:r>
      <w:r w:rsidRPr="00041008">
        <w:rPr>
          <w:rStyle w:val="Hypertextovprepojenie"/>
        </w:rPr>
        <w:t>https://ia.gov.sk/wp-content/uploads/2022/08/MODEL-KOMUNITNEJ-PRACE-2020_finalna-verzia.pdf?csrt=2850823720101548466</w:t>
      </w:r>
    </w:p>
    <w:p w14:paraId="1682CFE3" w14:textId="77777777" w:rsidR="00217AFE" w:rsidRDefault="00217AFE">
      <w:pPr>
        <w:pStyle w:val="Textpoznmkypodiarou"/>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E29CB" w14:textId="52266799" w:rsidR="00217AFE" w:rsidRPr="000162CB" w:rsidRDefault="00217AFE" w:rsidP="00F72E26">
    <w:pPr>
      <w:pStyle w:val="Hlavika"/>
      <w:ind w:left="7788" w:firstLine="2832"/>
      <w:rPr>
        <w:i/>
        <w:noProof/>
        <w:lang w:eastAsia="sk-SK"/>
      </w:rPr>
    </w:pPr>
    <w:r w:rsidRPr="00C27F46">
      <w:rPr>
        <w:i/>
        <w:noProof/>
        <w:lang w:eastAsia="sk-SK"/>
      </w:rPr>
      <w:drawing>
        <wp:anchor distT="0" distB="0" distL="114300" distR="114300" simplePos="0" relativeHeight="251658240" behindDoc="0" locked="0" layoutInCell="1" allowOverlap="1" wp14:anchorId="2DEDA207" wp14:editId="7A4C3696">
          <wp:simplePos x="0" y="0"/>
          <wp:positionH relativeFrom="margin">
            <wp:align>left</wp:align>
          </wp:positionH>
          <wp:positionV relativeFrom="topMargin">
            <wp:posOffset>-19050</wp:posOffset>
          </wp:positionV>
          <wp:extent cx="5758815" cy="1257300"/>
          <wp:effectExtent l="0" t="0" r="0" b="0"/>
          <wp:wrapSquare wrapText="bothSides"/>
          <wp:docPr id="1623328595" name="Obrázok 1623328595" descr="X:\03_ODB_NP_1\0302_NP_BOKKU\Spolu pre komunity\Nové logá\3 kombina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03_ODB_NP_1\0302_NP_BOKKU\Spolu pre komunity\Nové logá\3 kombinaci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58815" cy="125730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BF74A3"/>
    <w:multiLevelType w:val="hybridMultilevel"/>
    <w:tmpl w:val="55CA85F6"/>
    <w:lvl w:ilvl="0" w:tplc="041B0009">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 w15:restartNumberingAfterBreak="0">
    <w:nsid w:val="1E572F64"/>
    <w:multiLevelType w:val="hybridMultilevel"/>
    <w:tmpl w:val="7A604E98"/>
    <w:lvl w:ilvl="0" w:tplc="AB320E1A">
      <w:start w:val="5"/>
      <w:numFmt w:val="bullet"/>
      <w:lvlText w:val=""/>
      <w:lvlJc w:val="left"/>
      <w:pPr>
        <w:ind w:left="720" w:hanging="360"/>
      </w:pPr>
      <w:rPr>
        <w:rFonts w:ascii="Symbol" w:eastAsiaTheme="minorHAnsi" w:hAnsi="Symbol"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326038D3"/>
    <w:multiLevelType w:val="hybridMultilevel"/>
    <w:tmpl w:val="746A807C"/>
    <w:lvl w:ilvl="0" w:tplc="041B000B">
      <w:start w:val="1"/>
      <w:numFmt w:val="bullet"/>
      <w:lvlText w:val=""/>
      <w:lvlJc w:val="left"/>
      <w:pPr>
        <w:ind w:left="1428" w:hanging="360"/>
      </w:pPr>
      <w:rPr>
        <w:rFonts w:ascii="Wingdings" w:hAnsi="Wingdings"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3" w15:restartNumberingAfterBreak="0">
    <w:nsid w:val="352936AA"/>
    <w:multiLevelType w:val="hybridMultilevel"/>
    <w:tmpl w:val="C248D1C2"/>
    <w:lvl w:ilvl="0" w:tplc="041B0009">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4F872673"/>
    <w:multiLevelType w:val="hybridMultilevel"/>
    <w:tmpl w:val="6AD8476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53C27E88"/>
    <w:multiLevelType w:val="hybridMultilevel"/>
    <w:tmpl w:val="133EAD50"/>
    <w:lvl w:ilvl="0" w:tplc="041B0009">
      <w:start w:val="1"/>
      <w:numFmt w:val="bullet"/>
      <w:lvlText w:val=""/>
      <w:lvlJc w:val="left"/>
      <w:pPr>
        <w:ind w:left="1287"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53EE0EE5"/>
    <w:multiLevelType w:val="hybridMultilevel"/>
    <w:tmpl w:val="73CA823C"/>
    <w:lvl w:ilvl="0" w:tplc="E07C8BC4">
      <w:start w:val="3"/>
      <w:numFmt w:val="bullet"/>
      <w:lvlText w:val="-"/>
      <w:lvlJc w:val="left"/>
      <w:pPr>
        <w:ind w:left="1069" w:hanging="360"/>
      </w:pPr>
      <w:rPr>
        <w:rFonts w:ascii="Calibri" w:eastAsiaTheme="minorHAnsi" w:hAnsi="Calibri" w:cstheme="minorBidi" w:hint="default"/>
      </w:rPr>
    </w:lvl>
    <w:lvl w:ilvl="1" w:tplc="041B0003" w:tentative="1">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7" w15:restartNumberingAfterBreak="0">
    <w:nsid w:val="57AE7A26"/>
    <w:multiLevelType w:val="hybridMultilevel"/>
    <w:tmpl w:val="A2844C2E"/>
    <w:lvl w:ilvl="0" w:tplc="041B0009">
      <w:start w:val="1"/>
      <w:numFmt w:val="bullet"/>
      <w:lvlText w:val=""/>
      <w:lvlJc w:val="left"/>
      <w:pPr>
        <w:ind w:left="1287" w:hanging="360"/>
      </w:pPr>
      <w:rPr>
        <w:rFonts w:ascii="Wingdings" w:hAnsi="Wingdings"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8" w15:restartNumberingAfterBreak="0">
    <w:nsid w:val="5AC33551"/>
    <w:multiLevelType w:val="hybridMultilevel"/>
    <w:tmpl w:val="898AF62C"/>
    <w:lvl w:ilvl="0" w:tplc="74D0EC8E">
      <w:start w:val="1"/>
      <w:numFmt w:val="bullet"/>
      <w:lvlText w:val="-"/>
      <w:lvlJc w:val="left"/>
      <w:pPr>
        <w:ind w:left="1068" w:hanging="360"/>
      </w:pPr>
      <w:rPr>
        <w:rFonts w:ascii="Calibri" w:eastAsiaTheme="minorHAnsi" w:hAnsi="Calibri" w:cs="Calibri"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9" w15:restartNumberingAfterBreak="0">
    <w:nsid w:val="6DF35F07"/>
    <w:multiLevelType w:val="hybridMultilevel"/>
    <w:tmpl w:val="A1ACBB5C"/>
    <w:lvl w:ilvl="0" w:tplc="041B0009">
      <w:start w:val="1"/>
      <w:numFmt w:val="bullet"/>
      <w:lvlText w:val=""/>
      <w:lvlJc w:val="left"/>
      <w:pPr>
        <w:ind w:left="1428" w:hanging="360"/>
      </w:pPr>
      <w:rPr>
        <w:rFonts w:ascii="Wingdings" w:hAnsi="Wingdings"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0" w15:restartNumberingAfterBreak="0">
    <w:nsid w:val="6F5F591A"/>
    <w:multiLevelType w:val="hybridMultilevel"/>
    <w:tmpl w:val="36549338"/>
    <w:lvl w:ilvl="0" w:tplc="22547C34">
      <w:start w:val="1"/>
      <w:numFmt w:val="bullet"/>
      <w:lvlText w:val=""/>
      <w:lvlJc w:val="left"/>
      <w:pPr>
        <w:ind w:left="720" w:hanging="360"/>
      </w:pPr>
      <w:rPr>
        <w:rFonts w:ascii="Symbol" w:eastAsiaTheme="minorHAnsi" w:hAnsi="Symbol"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70A11041"/>
    <w:multiLevelType w:val="hybridMultilevel"/>
    <w:tmpl w:val="9146D706"/>
    <w:lvl w:ilvl="0" w:tplc="041B0009">
      <w:start w:val="1"/>
      <w:numFmt w:val="bullet"/>
      <w:lvlText w:val=""/>
      <w:lvlJc w:val="left"/>
      <w:pPr>
        <w:ind w:left="1287" w:hanging="360"/>
      </w:pPr>
      <w:rPr>
        <w:rFonts w:ascii="Wingdings" w:hAnsi="Wingdings"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2" w15:restartNumberingAfterBreak="0">
    <w:nsid w:val="74720CDE"/>
    <w:multiLevelType w:val="hybridMultilevel"/>
    <w:tmpl w:val="80C2316E"/>
    <w:lvl w:ilvl="0" w:tplc="041B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CDB24DC"/>
    <w:multiLevelType w:val="hybridMultilevel"/>
    <w:tmpl w:val="7AF6BDC0"/>
    <w:lvl w:ilvl="0" w:tplc="041B0009">
      <w:start w:val="1"/>
      <w:numFmt w:val="bullet"/>
      <w:lvlText w:val=""/>
      <w:lvlJc w:val="left"/>
      <w:pPr>
        <w:ind w:left="1287"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561398361">
    <w:abstractNumId w:val="4"/>
  </w:num>
  <w:num w:numId="2" w16cid:durableId="1614287035">
    <w:abstractNumId w:val="1"/>
  </w:num>
  <w:num w:numId="3" w16cid:durableId="1416509993">
    <w:abstractNumId w:val="10"/>
  </w:num>
  <w:num w:numId="4" w16cid:durableId="950166757">
    <w:abstractNumId w:val="2"/>
  </w:num>
  <w:num w:numId="5" w16cid:durableId="1612661960">
    <w:abstractNumId w:val="7"/>
  </w:num>
  <w:num w:numId="6" w16cid:durableId="1180898623">
    <w:abstractNumId w:val="13"/>
  </w:num>
  <w:num w:numId="7" w16cid:durableId="2012945434">
    <w:abstractNumId w:val="5"/>
  </w:num>
  <w:num w:numId="8" w16cid:durableId="1620601133">
    <w:abstractNumId w:val="9"/>
  </w:num>
  <w:num w:numId="9" w16cid:durableId="1194998421">
    <w:abstractNumId w:val="8"/>
  </w:num>
  <w:num w:numId="10" w16cid:durableId="609823728">
    <w:abstractNumId w:val="11"/>
  </w:num>
  <w:num w:numId="11" w16cid:durableId="676275984">
    <w:abstractNumId w:val="12"/>
  </w:num>
  <w:num w:numId="12" w16cid:durableId="1627272436">
    <w:abstractNumId w:val="3"/>
  </w:num>
  <w:num w:numId="13" w16cid:durableId="1056321808">
    <w:abstractNumId w:val="6"/>
  </w:num>
  <w:num w:numId="14" w16cid:durableId="2020635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6DA"/>
    <w:rsid w:val="000162CB"/>
    <w:rsid w:val="00023271"/>
    <w:rsid w:val="00041008"/>
    <w:rsid w:val="00054D91"/>
    <w:rsid w:val="00067DDC"/>
    <w:rsid w:val="00073E35"/>
    <w:rsid w:val="00075777"/>
    <w:rsid w:val="0008354D"/>
    <w:rsid w:val="000A35E8"/>
    <w:rsid w:val="000C45B4"/>
    <w:rsid w:val="000D1EA3"/>
    <w:rsid w:val="000D36FC"/>
    <w:rsid w:val="000E4A86"/>
    <w:rsid w:val="000F2A5F"/>
    <w:rsid w:val="0011171F"/>
    <w:rsid w:val="00120625"/>
    <w:rsid w:val="001529AD"/>
    <w:rsid w:val="001957C3"/>
    <w:rsid w:val="001A4DFD"/>
    <w:rsid w:val="001A6D03"/>
    <w:rsid w:val="001A7FE6"/>
    <w:rsid w:val="001B104D"/>
    <w:rsid w:val="001C53BA"/>
    <w:rsid w:val="001D0C63"/>
    <w:rsid w:val="00217AFE"/>
    <w:rsid w:val="00222833"/>
    <w:rsid w:val="00222BD9"/>
    <w:rsid w:val="0022570E"/>
    <w:rsid w:val="00232E61"/>
    <w:rsid w:val="002528B9"/>
    <w:rsid w:val="00254C1F"/>
    <w:rsid w:val="00282F61"/>
    <w:rsid w:val="00283817"/>
    <w:rsid w:val="00295338"/>
    <w:rsid w:val="002A112F"/>
    <w:rsid w:val="002A1978"/>
    <w:rsid w:val="002B0F95"/>
    <w:rsid w:val="002C55BB"/>
    <w:rsid w:val="002D0149"/>
    <w:rsid w:val="002F1249"/>
    <w:rsid w:val="002F1BA6"/>
    <w:rsid w:val="003227EF"/>
    <w:rsid w:val="0032313F"/>
    <w:rsid w:val="00332253"/>
    <w:rsid w:val="00360E82"/>
    <w:rsid w:val="00390962"/>
    <w:rsid w:val="003B4CE0"/>
    <w:rsid w:val="003B5358"/>
    <w:rsid w:val="003D5942"/>
    <w:rsid w:val="003F3954"/>
    <w:rsid w:val="004373F8"/>
    <w:rsid w:val="004565DE"/>
    <w:rsid w:val="004863B3"/>
    <w:rsid w:val="004B5C96"/>
    <w:rsid w:val="004F083D"/>
    <w:rsid w:val="004F58E1"/>
    <w:rsid w:val="0050358B"/>
    <w:rsid w:val="00545900"/>
    <w:rsid w:val="005547F3"/>
    <w:rsid w:val="005620DB"/>
    <w:rsid w:val="005A1ABE"/>
    <w:rsid w:val="005D4E06"/>
    <w:rsid w:val="005F1FC6"/>
    <w:rsid w:val="00603C7B"/>
    <w:rsid w:val="00623F56"/>
    <w:rsid w:val="00666405"/>
    <w:rsid w:val="00672138"/>
    <w:rsid w:val="006B56F9"/>
    <w:rsid w:val="006B7E04"/>
    <w:rsid w:val="006D36CC"/>
    <w:rsid w:val="006D3B5C"/>
    <w:rsid w:val="006E5831"/>
    <w:rsid w:val="0070634A"/>
    <w:rsid w:val="00730274"/>
    <w:rsid w:val="0075004F"/>
    <w:rsid w:val="00770BC6"/>
    <w:rsid w:val="00771170"/>
    <w:rsid w:val="0077759A"/>
    <w:rsid w:val="00780A38"/>
    <w:rsid w:val="007957F2"/>
    <w:rsid w:val="007A2E17"/>
    <w:rsid w:val="007A2E75"/>
    <w:rsid w:val="007E577E"/>
    <w:rsid w:val="007F43F4"/>
    <w:rsid w:val="007F4724"/>
    <w:rsid w:val="007F7249"/>
    <w:rsid w:val="008403CD"/>
    <w:rsid w:val="0084765F"/>
    <w:rsid w:val="00866917"/>
    <w:rsid w:val="008B0F61"/>
    <w:rsid w:val="008E3E8F"/>
    <w:rsid w:val="0091501B"/>
    <w:rsid w:val="0092358E"/>
    <w:rsid w:val="00935DBA"/>
    <w:rsid w:val="00950A43"/>
    <w:rsid w:val="009701C8"/>
    <w:rsid w:val="0097166C"/>
    <w:rsid w:val="009724BB"/>
    <w:rsid w:val="00984AB0"/>
    <w:rsid w:val="009B0469"/>
    <w:rsid w:val="009E4048"/>
    <w:rsid w:val="00A11EE5"/>
    <w:rsid w:val="00A12DB9"/>
    <w:rsid w:val="00A154C5"/>
    <w:rsid w:val="00A37B5E"/>
    <w:rsid w:val="00A77889"/>
    <w:rsid w:val="00A80C7E"/>
    <w:rsid w:val="00AF1CDA"/>
    <w:rsid w:val="00B1721E"/>
    <w:rsid w:val="00B250C3"/>
    <w:rsid w:val="00B5313B"/>
    <w:rsid w:val="00B675E3"/>
    <w:rsid w:val="00B7174A"/>
    <w:rsid w:val="00BE17D9"/>
    <w:rsid w:val="00C12E88"/>
    <w:rsid w:val="00C27F46"/>
    <w:rsid w:val="00C43212"/>
    <w:rsid w:val="00C7791C"/>
    <w:rsid w:val="00C9028B"/>
    <w:rsid w:val="00C913FA"/>
    <w:rsid w:val="00CD0220"/>
    <w:rsid w:val="00CF61DD"/>
    <w:rsid w:val="00CF6C62"/>
    <w:rsid w:val="00CF7755"/>
    <w:rsid w:val="00D23ABA"/>
    <w:rsid w:val="00D326DA"/>
    <w:rsid w:val="00D328E0"/>
    <w:rsid w:val="00D35BF0"/>
    <w:rsid w:val="00D522F9"/>
    <w:rsid w:val="00D52798"/>
    <w:rsid w:val="00D7325B"/>
    <w:rsid w:val="00D864C2"/>
    <w:rsid w:val="00D94F8C"/>
    <w:rsid w:val="00DA3EE7"/>
    <w:rsid w:val="00DA62E1"/>
    <w:rsid w:val="00DB3B92"/>
    <w:rsid w:val="00DB601E"/>
    <w:rsid w:val="00DC4B73"/>
    <w:rsid w:val="00DD1268"/>
    <w:rsid w:val="00E03601"/>
    <w:rsid w:val="00E41F16"/>
    <w:rsid w:val="00E54B2D"/>
    <w:rsid w:val="00E55EF8"/>
    <w:rsid w:val="00E61A23"/>
    <w:rsid w:val="00E916B2"/>
    <w:rsid w:val="00E968C2"/>
    <w:rsid w:val="00EB700D"/>
    <w:rsid w:val="00EE2C6E"/>
    <w:rsid w:val="00EE47E8"/>
    <w:rsid w:val="00EE4F7E"/>
    <w:rsid w:val="00EF0E3C"/>
    <w:rsid w:val="00EF79E0"/>
    <w:rsid w:val="00F04BEA"/>
    <w:rsid w:val="00F121ED"/>
    <w:rsid w:val="00F22CE7"/>
    <w:rsid w:val="00F52038"/>
    <w:rsid w:val="00F5364B"/>
    <w:rsid w:val="00F542A3"/>
    <w:rsid w:val="00F66071"/>
    <w:rsid w:val="00F72E26"/>
    <w:rsid w:val="00FB204A"/>
    <w:rsid w:val="00FB212E"/>
    <w:rsid w:val="00FC7783"/>
    <w:rsid w:val="00FE006E"/>
    <w:rsid w:val="00FE34E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B72B0"/>
  <w15:chartTrackingRefBased/>
  <w15:docId w15:val="{0E2A20BC-1EDF-4FE7-B111-11AA96713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D326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y"/>
    <w:next w:val="Normlny"/>
    <w:link w:val="Nadpis2Char"/>
    <w:uiPriority w:val="9"/>
    <w:unhideWhenUsed/>
    <w:qFormat/>
    <w:rsid w:val="002953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D326DA"/>
    <w:rPr>
      <w:rFonts w:asciiTheme="majorHAnsi" w:eastAsiaTheme="majorEastAsia" w:hAnsiTheme="majorHAnsi" w:cstheme="majorBidi"/>
      <w:color w:val="2E74B5" w:themeColor="accent1" w:themeShade="BF"/>
      <w:sz w:val="32"/>
      <w:szCs w:val="32"/>
    </w:rPr>
  </w:style>
  <w:style w:type="paragraph" w:styleId="Hlavikaobsahu">
    <w:name w:val="TOC Heading"/>
    <w:basedOn w:val="Nadpis1"/>
    <w:next w:val="Normlny"/>
    <w:uiPriority w:val="39"/>
    <w:unhideWhenUsed/>
    <w:qFormat/>
    <w:rsid w:val="00D326DA"/>
    <w:pPr>
      <w:outlineLvl w:val="9"/>
    </w:pPr>
    <w:rPr>
      <w:lang w:eastAsia="sk-SK"/>
    </w:rPr>
  </w:style>
  <w:style w:type="character" w:customStyle="1" w:styleId="Nadpis2Char">
    <w:name w:val="Nadpis 2 Char"/>
    <w:basedOn w:val="Predvolenpsmoodseku"/>
    <w:link w:val="Nadpis2"/>
    <w:uiPriority w:val="9"/>
    <w:rsid w:val="00295338"/>
    <w:rPr>
      <w:rFonts w:asciiTheme="majorHAnsi" w:eastAsiaTheme="majorEastAsia" w:hAnsiTheme="majorHAnsi" w:cstheme="majorBidi"/>
      <w:color w:val="2E74B5" w:themeColor="accent1" w:themeShade="BF"/>
      <w:sz w:val="26"/>
      <w:szCs w:val="26"/>
    </w:rPr>
  </w:style>
  <w:style w:type="paragraph" w:styleId="Obsah2">
    <w:name w:val="toc 2"/>
    <w:basedOn w:val="Normlny"/>
    <w:next w:val="Normlny"/>
    <w:autoRedefine/>
    <w:uiPriority w:val="39"/>
    <w:unhideWhenUsed/>
    <w:rsid w:val="0008354D"/>
    <w:pPr>
      <w:tabs>
        <w:tab w:val="right" w:leader="dot" w:pos="9062"/>
      </w:tabs>
      <w:spacing w:after="100"/>
      <w:ind w:left="220"/>
    </w:pPr>
  </w:style>
  <w:style w:type="character" w:styleId="Hypertextovprepojenie">
    <w:name w:val="Hyperlink"/>
    <w:basedOn w:val="Predvolenpsmoodseku"/>
    <w:uiPriority w:val="99"/>
    <w:unhideWhenUsed/>
    <w:rsid w:val="00FB204A"/>
    <w:rPr>
      <w:color w:val="0563C1" w:themeColor="hyperlink"/>
      <w:u w:val="single"/>
    </w:rPr>
  </w:style>
  <w:style w:type="paragraph" w:styleId="Hlavika">
    <w:name w:val="header"/>
    <w:basedOn w:val="Normlny"/>
    <w:link w:val="HlavikaChar"/>
    <w:uiPriority w:val="99"/>
    <w:unhideWhenUsed/>
    <w:rsid w:val="00623F56"/>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623F56"/>
  </w:style>
  <w:style w:type="paragraph" w:styleId="Pta">
    <w:name w:val="footer"/>
    <w:basedOn w:val="Normlny"/>
    <w:link w:val="PtaChar"/>
    <w:uiPriority w:val="99"/>
    <w:unhideWhenUsed/>
    <w:rsid w:val="00623F56"/>
    <w:pPr>
      <w:tabs>
        <w:tab w:val="center" w:pos="4536"/>
        <w:tab w:val="right" w:pos="9072"/>
      </w:tabs>
      <w:spacing w:after="0" w:line="240" w:lineRule="auto"/>
    </w:pPr>
  </w:style>
  <w:style w:type="character" w:customStyle="1" w:styleId="PtaChar">
    <w:name w:val="Päta Char"/>
    <w:basedOn w:val="Predvolenpsmoodseku"/>
    <w:link w:val="Pta"/>
    <w:uiPriority w:val="99"/>
    <w:rsid w:val="00623F56"/>
  </w:style>
  <w:style w:type="paragraph" w:styleId="Odsekzoznamu">
    <w:name w:val="List Paragraph"/>
    <w:basedOn w:val="Normlny"/>
    <w:uiPriority w:val="34"/>
    <w:qFormat/>
    <w:rsid w:val="00623F56"/>
    <w:pPr>
      <w:ind w:left="720"/>
      <w:contextualSpacing/>
    </w:pPr>
  </w:style>
  <w:style w:type="table" w:styleId="Mriekatabuky">
    <w:name w:val="Table Grid"/>
    <w:basedOn w:val="Normlnatabuka"/>
    <w:uiPriority w:val="39"/>
    <w:rsid w:val="00623F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zia">
    <w:name w:val="Revision"/>
    <w:hidden/>
    <w:uiPriority w:val="99"/>
    <w:semiHidden/>
    <w:rsid w:val="007F43F4"/>
    <w:pPr>
      <w:spacing w:after="0" w:line="240" w:lineRule="auto"/>
    </w:pPr>
  </w:style>
  <w:style w:type="character" w:styleId="Odkaznakomentr">
    <w:name w:val="annotation reference"/>
    <w:basedOn w:val="Predvolenpsmoodseku"/>
    <w:uiPriority w:val="99"/>
    <w:semiHidden/>
    <w:unhideWhenUsed/>
    <w:rsid w:val="0032313F"/>
    <w:rPr>
      <w:sz w:val="16"/>
      <w:szCs w:val="16"/>
    </w:rPr>
  </w:style>
  <w:style w:type="paragraph" w:styleId="Textkomentra">
    <w:name w:val="annotation text"/>
    <w:basedOn w:val="Normlny"/>
    <w:link w:val="TextkomentraChar"/>
    <w:uiPriority w:val="99"/>
    <w:semiHidden/>
    <w:unhideWhenUsed/>
    <w:rsid w:val="0032313F"/>
    <w:pPr>
      <w:spacing w:line="240" w:lineRule="auto"/>
    </w:pPr>
    <w:rPr>
      <w:sz w:val="20"/>
      <w:szCs w:val="20"/>
    </w:rPr>
  </w:style>
  <w:style w:type="character" w:customStyle="1" w:styleId="TextkomentraChar">
    <w:name w:val="Text komentára Char"/>
    <w:basedOn w:val="Predvolenpsmoodseku"/>
    <w:link w:val="Textkomentra"/>
    <w:uiPriority w:val="99"/>
    <w:semiHidden/>
    <w:rsid w:val="0032313F"/>
    <w:rPr>
      <w:sz w:val="20"/>
      <w:szCs w:val="20"/>
    </w:rPr>
  </w:style>
  <w:style w:type="paragraph" w:styleId="Predmetkomentra">
    <w:name w:val="annotation subject"/>
    <w:basedOn w:val="Textkomentra"/>
    <w:next w:val="Textkomentra"/>
    <w:link w:val="PredmetkomentraChar"/>
    <w:uiPriority w:val="99"/>
    <w:semiHidden/>
    <w:unhideWhenUsed/>
    <w:rsid w:val="0032313F"/>
    <w:rPr>
      <w:b/>
      <w:bCs/>
    </w:rPr>
  </w:style>
  <w:style w:type="character" w:customStyle="1" w:styleId="PredmetkomentraChar">
    <w:name w:val="Predmet komentára Char"/>
    <w:basedOn w:val="TextkomentraChar"/>
    <w:link w:val="Predmetkomentra"/>
    <w:uiPriority w:val="99"/>
    <w:semiHidden/>
    <w:rsid w:val="0032313F"/>
    <w:rPr>
      <w:b/>
      <w:bCs/>
      <w:sz w:val="20"/>
      <w:szCs w:val="20"/>
    </w:rPr>
  </w:style>
  <w:style w:type="paragraph" w:styleId="Textbubliny">
    <w:name w:val="Balloon Text"/>
    <w:basedOn w:val="Normlny"/>
    <w:link w:val="TextbublinyChar"/>
    <w:uiPriority w:val="99"/>
    <w:semiHidden/>
    <w:unhideWhenUsed/>
    <w:rsid w:val="00A80C7E"/>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A80C7E"/>
    <w:rPr>
      <w:rFonts w:ascii="Segoe UI" w:hAnsi="Segoe UI" w:cs="Segoe UI"/>
      <w:sz w:val="18"/>
      <w:szCs w:val="18"/>
    </w:rPr>
  </w:style>
  <w:style w:type="paragraph" w:styleId="Textpoznmkypodiarou">
    <w:name w:val="footnote text"/>
    <w:basedOn w:val="Normlny"/>
    <w:link w:val="TextpoznmkypodiarouChar"/>
    <w:uiPriority w:val="99"/>
    <w:semiHidden/>
    <w:unhideWhenUsed/>
    <w:rsid w:val="00A80C7E"/>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A80C7E"/>
    <w:rPr>
      <w:sz w:val="20"/>
      <w:szCs w:val="20"/>
    </w:rPr>
  </w:style>
  <w:style w:type="character" w:styleId="Odkaznapoznmkupodiarou">
    <w:name w:val="footnote reference"/>
    <w:basedOn w:val="Predvolenpsmoodseku"/>
    <w:uiPriority w:val="99"/>
    <w:semiHidden/>
    <w:unhideWhenUsed/>
    <w:rsid w:val="00A80C7E"/>
    <w:rPr>
      <w:vertAlign w:val="superscript"/>
    </w:rPr>
  </w:style>
  <w:style w:type="paragraph" w:styleId="Obsah1">
    <w:name w:val="toc 1"/>
    <w:basedOn w:val="Normlny"/>
    <w:next w:val="Normlny"/>
    <w:autoRedefine/>
    <w:uiPriority w:val="39"/>
    <w:unhideWhenUsed/>
    <w:rsid w:val="006D36CC"/>
    <w:pPr>
      <w:tabs>
        <w:tab w:val="right" w:leader="dot" w:pos="9062"/>
      </w:tabs>
      <w:spacing w:after="100"/>
    </w:pPr>
  </w:style>
  <w:style w:type="character" w:styleId="PouitHypertextovPrepojenie">
    <w:name w:val="FollowedHyperlink"/>
    <w:basedOn w:val="Predvolenpsmoodseku"/>
    <w:uiPriority w:val="99"/>
    <w:semiHidden/>
    <w:unhideWhenUsed/>
    <w:rsid w:val="00E61A23"/>
    <w:rPr>
      <w:color w:val="954F72" w:themeColor="followedHyperlink"/>
      <w:u w:val="single"/>
    </w:rPr>
  </w:style>
  <w:style w:type="paragraph" w:styleId="Normlnywebov">
    <w:name w:val="Normal (Web)"/>
    <w:basedOn w:val="Normlny"/>
    <w:uiPriority w:val="99"/>
    <w:semiHidden/>
    <w:unhideWhenUsed/>
    <w:rsid w:val="00A37B5E"/>
    <w:pPr>
      <w:spacing w:before="100" w:beforeAutospacing="1" w:after="100" w:afterAutospacing="1" w:line="240" w:lineRule="auto"/>
    </w:pPr>
    <w:rPr>
      <w:rFonts w:ascii="Times New Roman" w:eastAsia="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21155">
      <w:bodyDiv w:val="1"/>
      <w:marLeft w:val="0"/>
      <w:marRight w:val="0"/>
      <w:marTop w:val="0"/>
      <w:marBottom w:val="0"/>
      <w:divBdr>
        <w:top w:val="none" w:sz="0" w:space="0" w:color="auto"/>
        <w:left w:val="none" w:sz="0" w:space="0" w:color="auto"/>
        <w:bottom w:val="none" w:sz="0" w:space="0" w:color="auto"/>
        <w:right w:val="none" w:sz="0" w:space="0" w:color="auto"/>
      </w:divBdr>
    </w:div>
    <w:div w:id="1322657306">
      <w:bodyDiv w:val="1"/>
      <w:marLeft w:val="0"/>
      <w:marRight w:val="0"/>
      <w:marTop w:val="0"/>
      <w:marBottom w:val="0"/>
      <w:divBdr>
        <w:top w:val="none" w:sz="0" w:space="0" w:color="auto"/>
        <w:left w:val="none" w:sz="0" w:space="0" w:color="auto"/>
        <w:bottom w:val="none" w:sz="0" w:space="0" w:color="auto"/>
        <w:right w:val="none" w:sz="0" w:space="0" w:color="auto"/>
      </w:divBdr>
    </w:div>
    <w:div w:id="1460300879">
      <w:bodyDiv w:val="1"/>
      <w:marLeft w:val="0"/>
      <w:marRight w:val="0"/>
      <w:marTop w:val="0"/>
      <w:marBottom w:val="0"/>
      <w:divBdr>
        <w:top w:val="none" w:sz="0" w:space="0" w:color="auto"/>
        <w:left w:val="none" w:sz="0" w:space="0" w:color="auto"/>
        <w:bottom w:val="none" w:sz="0" w:space="0" w:color="auto"/>
        <w:right w:val="none" w:sz="0" w:space="0" w:color="auto"/>
      </w:divBdr>
    </w:div>
    <w:div w:id="1462074541">
      <w:bodyDiv w:val="1"/>
      <w:marLeft w:val="0"/>
      <w:marRight w:val="0"/>
      <w:marTop w:val="0"/>
      <w:marBottom w:val="0"/>
      <w:divBdr>
        <w:top w:val="none" w:sz="0" w:space="0" w:color="auto"/>
        <w:left w:val="none" w:sz="0" w:space="0" w:color="auto"/>
        <w:bottom w:val="none" w:sz="0" w:space="0" w:color="auto"/>
        <w:right w:val="none" w:sz="0" w:space="0" w:color="auto"/>
      </w:divBdr>
      <w:divsChild>
        <w:div w:id="1134719768">
          <w:marLeft w:val="0"/>
          <w:marRight w:val="0"/>
          <w:marTop w:val="0"/>
          <w:marBottom w:val="0"/>
          <w:divBdr>
            <w:top w:val="none" w:sz="0" w:space="0" w:color="auto"/>
            <w:left w:val="none" w:sz="0" w:space="0" w:color="auto"/>
            <w:bottom w:val="none" w:sz="0" w:space="0" w:color="auto"/>
            <w:right w:val="none" w:sz="0" w:space="0" w:color="auto"/>
          </w:divBdr>
        </w:div>
        <w:div w:id="5521591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citanie.s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zamutov.s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romovia.vlada.gov.sk/atlas-romskych-komunit/atlas-romskych-komunit-2019/?csrt=836540505958135690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ia.gov.sk/wp-content/uploads/2022/08/Standardy-kvality-NDC-B5-2022-preview.pdf?csrt=308789917578905519" TargetMode="External"/><Relationship Id="rId2" Type="http://schemas.openxmlformats.org/officeDocument/2006/relationships/hyperlink" Target="https://www.ia.gov.sk/wp-content/uploads/2022/08/Standardy-kvality-NDC-B5-2022-preview.pdf?csrt=308789917578905519" TargetMode="External"/><Relationship Id="rId1" Type="http://schemas.openxmlformats.org/officeDocument/2006/relationships/hyperlink" Target="https://www.ia.gov.sk/wp-content/uploads/2022/08/Standardy-kvality-KC-B5-2022-preview.pdf?csrt=30878991757890551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FC696-0F69-4A8F-A9E6-696CC44CF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2819</Words>
  <Characters>16070</Characters>
  <Application>Microsoft Office Word</Application>
  <DocSecurity>0</DocSecurity>
  <Lines>133</Lines>
  <Paragraphs>37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dc:creator>
  <cp:keywords/>
  <dc:description/>
  <cp:lastModifiedBy>KC-Zámutov</cp:lastModifiedBy>
  <cp:revision>2</cp:revision>
  <cp:lastPrinted>2024-04-26T09:07:00Z</cp:lastPrinted>
  <dcterms:created xsi:type="dcterms:W3CDTF">2024-04-29T13:27:00Z</dcterms:created>
  <dcterms:modified xsi:type="dcterms:W3CDTF">2024-04-29T13:27:00Z</dcterms:modified>
</cp:coreProperties>
</file>